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064" w:rsidRDefault="00134064">
      <w:pPr>
        <w:pStyle w:val="ConsPlusTitlePage"/>
      </w:pPr>
      <w:r>
        <w:t xml:space="preserve">Документ предоставлен </w:t>
      </w:r>
      <w:hyperlink r:id="rId4">
        <w:r>
          <w:rPr>
            <w:color w:val="0000FF"/>
          </w:rPr>
          <w:t>КонсультантПлюс</w:t>
        </w:r>
      </w:hyperlink>
      <w:r>
        <w:br/>
      </w:r>
    </w:p>
    <w:p w:rsidR="00134064" w:rsidRDefault="00134064">
      <w:pPr>
        <w:pStyle w:val="ConsPlusNormal"/>
        <w:ind w:firstLine="540"/>
        <w:jc w:val="both"/>
        <w:outlineLvl w:val="0"/>
      </w:pPr>
    </w:p>
    <w:p w:rsidR="00134064" w:rsidRDefault="00134064">
      <w:pPr>
        <w:pStyle w:val="ConsPlusTitle"/>
        <w:jc w:val="center"/>
        <w:outlineLvl w:val="0"/>
      </w:pPr>
      <w:r>
        <w:t>ПРАВИТЕЛЬСТВО ВОРОНЕЖСКОЙ ОБЛАСТИ</w:t>
      </w:r>
    </w:p>
    <w:p w:rsidR="00134064" w:rsidRDefault="00134064">
      <w:pPr>
        <w:pStyle w:val="ConsPlusTitle"/>
        <w:jc w:val="center"/>
      </w:pPr>
    </w:p>
    <w:p w:rsidR="00134064" w:rsidRDefault="00134064">
      <w:pPr>
        <w:pStyle w:val="ConsPlusTitle"/>
        <w:jc w:val="center"/>
      </w:pPr>
      <w:r>
        <w:t>ПОСТАНОВЛЕНИЕ</w:t>
      </w:r>
    </w:p>
    <w:p w:rsidR="00134064" w:rsidRDefault="00134064">
      <w:pPr>
        <w:pStyle w:val="ConsPlusTitle"/>
        <w:jc w:val="center"/>
      </w:pPr>
      <w:r>
        <w:t>от 12 апреля 2024 г. N 250</w:t>
      </w:r>
    </w:p>
    <w:p w:rsidR="00134064" w:rsidRDefault="00134064">
      <w:pPr>
        <w:pStyle w:val="ConsPlusTitle"/>
        <w:jc w:val="center"/>
      </w:pPr>
    </w:p>
    <w:p w:rsidR="00134064" w:rsidRDefault="00134064">
      <w:pPr>
        <w:pStyle w:val="ConsPlusTitle"/>
        <w:jc w:val="center"/>
      </w:pPr>
      <w:r>
        <w:t>О РЕАЛИЗАЦИИ ПОСТАНОВЛЕНИЯ ПРАВИТЕЛЬСТВА РОССИЙСКОЙ</w:t>
      </w:r>
    </w:p>
    <w:p w:rsidR="00134064" w:rsidRDefault="00134064">
      <w:pPr>
        <w:pStyle w:val="ConsPlusTitle"/>
        <w:jc w:val="center"/>
      </w:pPr>
      <w:r>
        <w:t>ФЕДЕРАЦИИ ОТ 21.12.2023 N 2227 "ОБ ОТДЕЛЬНЫХ ВОПРОСАХ</w:t>
      </w:r>
    </w:p>
    <w:p w:rsidR="00134064" w:rsidRDefault="00134064">
      <w:pPr>
        <w:pStyle w:val="ConsPlusTitle"/>
        <w:jc w:val="center"/>
      </w:pPr>
      <w:r>
        <w:t>ПРЕДОСТАВЛЕНИЯ ЛИЦАМ, УКАЗАННЫМ В ПУНКТЕ 1 СТАТЬИ 8.1</w:t>
      </w:r>
    </w:p>
    <w:p w:rsidR="00134064" w:rsidRDefault="00134064">
      <w:pPr>
        <w:pStyle w:val="ConsPlusTitle"/>
        <w:jc w:val="center"/>
      </w:pPr>
      <w:r>
        <w:t>ФЕДЕРАЛЬНОГО ЗАКОНА "О ДОПОЛНИТЕЛЬНЫХ ГАРАНТИЯХ</w:t>
      </w:r>
    </w:p>
    <w:p w:rsidR="00134064" w:rsidRDefault="00134064">
      <w:pPr>
        <w:pStyle w:val="ConsPlusTitle"/>
        <w:jc w:val="center"/>
      </w:pPr>
      <w:r>
        <w:t>ПО СОЦИАЛЬНОЙ ПОДДЕРЖКЕ ДЕТЕЙ-СИРОТ И ДЕТЕЙ, ОСТАВШИХСЯ</w:t>
      </w:r>
    </w:p>
    <w:p w:rsidR="00134064" w:rsidRDefault="00134064">
      <w:pPr>
        <w:pStyle w:val="ConsPlusTitle"/>
        <w:jc w:val="center"/>
      </w:pPr>
      <w:r>
        <w:t>БЕЗ ПОПЕЧЕНИЯ РОДИТЕЛЕЙ", ВЫПЛАТЫ НА ПРИОБРЕТЕНИЕ</w:t>
      </w:r>
    </w:p>
    <w:p w:rsidR="00134064" w:rsidRDefault="00134064">
      <w:pPr>
        <w:pStyle w:val="ConsPlusTitle"/>
        <w:jc w:val="center"/>
      </w:pPr>
      <w:r>
        <w:t>БЛАГОУСТРОЕННОГО ЖИЛОГО ПОМЕЩЕНИЯ В СОБСТВЕННОСТЬ ИЛИ</w:t>
      </w:r>
    </w:p>
    <w:p w:rsidR="00134064" w:rsidRDefault="00134064">
      <w:pPr>
        <w:pStyle w:val="ConsPlusTitle"/>
        <w:jc w:val="center"/>
      </w:pPr>
      <w:r>
        <w:t>ДЛЯ ПОЛНОГО ПОГАШЕНИЯ КРЕДИТА (ЗАЙМА) ПО ДОГОВОРУ,</w:t>
      </w:r>
    </w:p>
    <w:p w:rsidR="00134064" w:rsidRDefault="00134064">
      <w:pPr>
        <w:pStyle w:val="ConsPlusTitle"/>
        <w:jc w:val="center"/>
      </w:pPr>
      <w:proofErr w:type="gramStart"/>
      <w:r>
        <w:t>ОБЯЗАТЕЛЬСТВА ЗАЕМЩИКА</w:t>
      </w:r>
      <w:proofErr w:type="gramEnd"/>
      <w:r>
        <w:t xml:space="preserve"> ПО КОТОРОМУ ОБЕСПЕЧЕНЫ ИПОТЕКОЙ"</w:t>
      </w:r>
    </w:p>
    <w:p w:rsidR="00134064" w:rsidRDefault="00134064">
      <w:pPr>
        <w:pStyle w:val="ConsPlusNormal"/>
        <w:ind w:firstLine="540"/>
        <w:jc w:val="both"/>
      </w:pPr>
    </w:p>
    <w:p w:rsidR="00134064" w:rsidRDefault="00134064">
      <w:pPr>
        <w:pStyle w:val="ConsPlusNormal"/>
        <w:ind w:firstLine="540"/>
        <w:jc w:val="both"/>
      </w:pPr>
      <w:r>
        <w:t xml:space="preserve">В целях реализации </w:t>
      </w:r>
      <w:hyperlink r:id="rId5">
        <w:r>
          <w:rPr>
            <w:color w:val="0000FF"/>
          </w:rPr>
          <w:t>статьи 8.1</w:t>
        </w:r>
      </w:hyperlink>
      <w: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 в соответствии с </w:t>
      </w:r>
      <w:hyperlink r:id="rId6">
        <w:r>
          <w:rPr>
            <w:color w:val="0000FF"/>
          </w:rPr>
          <w:t>Постановлением</w:t>
        </w:r>
      </w:hyperlink>
      <w:r>
        <w:t xml:space="preserve"> Правительства Российской Федерации от 21.12.2023 N 2227 "Об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(далее - Постановление) Правительство Воронежской области постановляет:</w:t>
      </w:r>
    </w:p>
    <w:p w:rsidR="00134064" w:rsidRDefault="00134064">
      <w:pPr>
        <w:pStyle w:val="ConsPlusNormal"/>
        <w:spacing w:before="220"/>
        <w:ind w:firstLine="540"/>
        <w:jc w:val="both"/>
      </w:pPr>
      <w:r>
        <w:t xml:space="preserve">1. Определить министерство строительства Воронежской области (далее - Минстрой ВО) уполномоченным исполнительным органом Воронежской области в части реализации </w:t>
      </w:r>
      <w:hyperlink r:id="rId7">
        <w:r>
          <w:rPr>
            <w:color w:val="0000FF"/>
          </w:rPr>
          <w:t>Правил</w:t>
        </w:r>
      </w:hyperlink>
      <w:r>
        <w:t xml:space="preserve"> подачи и рассмотрения заявления на предоставление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и направления информации о принятом решении (далее - Правила подачи и рассмотрения заявления) и </w:t>
      </w:r>
      <w:hyperlink r:id="rId8">
        <w:r>
          <w:rPr>
            <w:color w:val="0000FF"/>
          </w:rPr>
          <w:t>Правил</w:t>
        </w:r>
      </w:hyperlink>
      <w:r>
        <w:t xml:space="preserve"> выпуска и реализации сертификата на выплату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утвержденных Постановлением.</w:t>
      </w:r>
    </w:p>
    <w:p w:rsidR="00134064" w:rsidRDefault="00134064">
      <w:pPr>
        <w:pStyle w:val="ConsPlusNormal"/>
        <w:spacing w:before="220"/>
        <w:ind w:firstLine="540"/>
        <w:jc w:val="both"/>
      </w:pPr>
      <w:r>
        <w:t xml:space="preserve">2. Установить, что прием заявлений на предоставление лицам, указанным в </w:t>
      </w:r>
      <w:hyperlink r:id="rId9">
        <w:r>
          <w:rPr>
            <w:color w:val="0000FF"/>
          </w:rPr>
          <w:t>пункте 1 статьи 8.1</w:t>
        </w:r>
      </w:hyperlink>
      <w:r>
        <w:t xml:space="preserve">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 кредита (займа) по договору, обязательства заемщика по которому обеспечены ипотекой (далее - заявление, выплата), по форме согласно </w:t>
      </w:r>
      <w:hyperlink w:anchor="P62">
        <w:r>
          <w:rPr>
            <w:color w:val="0000FF"/>
          </w:rPr>
          <w:t>приложению N 1</w:t>
        </w:r>
      </w:hyperlink>
      <w:r>
        <w:t xml:space="preserve"> к настоящему постановлению, уведомление о принятии заявления, направление запросов, указанных в </w:t>
      </w:r>
      <w:hyperlink r:id="rId10">
        <w:r>
          <w:rPr>
            <w:color w:val="0000FF"/>
          </w:rPr>
          <w:t>пункте 6</w:t>
        </w:r>
      </w:hyperlink>
      <w:r>
        <w:t xml:space="preserve"> Правил подачи и рассмотрения заявления, документов посредством единой системы межведомственного электронного взаимодействия, формирование дела о выплате лицам, указанным в </w:t>
      </w:r>
      <w:hyperlink r:id="rId11">
        <w:r>
          <w:rPr>
            <w:color w:val="0000FF"/>
          </w:rPr>
          <w:t>пункте 1 статьи 8.1</w:t>
        </w:r>
      </w:hyperlink>
      <w:r>
        <w:t xml:space="preserve"> Федерального закона "О дополнительных гарантиях по социальной поддержке детей-сирот и детей, оставшихся без попечения родителей", осуществляются казенными учреждениями Воронежской области "Управление социальной защиты </w:t>
      </w:r>
      <w:r>
        <w:lastRenderedPageBreak/>
        <w:t>населения" городского округа город Воронеж, Борисоглебского городского округа, районов г. Воронежа и Воронежской области (далее - уполномоченные учреждения).</w:t>
      </w:r>
    </w:p>
    <w:p w:rsidR="00134064" w:rsidRDefault="00134064">
      <w:pPr>
        <w:pStyle w:val="ConsPlusNormal"/>
        <w:spacing w:before="220"/>
        <w:ind w:firstLine="540"/>
        <w:jc w:val="both"/>
      </w:pPr>
      <w:r>
        <w:t xml:space="preserve">3. Определить, что список граждан, претендующих на получение сертификата на выплату лицам, указанным в </w:t>
      </w:r>
      <w:hyperlink r:id="rId12">
        <w:r>
          <w:rPr>
            <w:color w:val="0000FF"/>
          </w:rPr>
          <w:t>пункте 1 статьи 8.1</w:t>
        </w:r>
      </w:hyperlink>
      <w:r>
        <w:t xml:space="preserve"> Федерального закона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(далее - сертификат), в очередном календарном году формируется Минстроем ВО по форме согласно </w:t>
      </w:r>
      <w:hyperlink w:anchor="P132">
        <w:r>
          <w:rPr>
            <w:color w:val="0000FF"/>
          </w:rPr>
          <w:t>приложению N 2</w:t>
        </w:r>
      </w:hyperlink>
      <w:r>
        <w:t xml:space="preserve"> к настоящему постановлению на основании предложений уполномоченных учреждений, представляемых в Минстрой ВО до 25 июня текущего года и предварительно согласованных министерством социальной защиты Воронежской области.</w:t>
      </w:r>
    </w:p>
    <w:p w:rsidR="00134064" w:rsidRDefault="00134064">
      <w:pPr>
        <w:pStyle w:val="ConsPlusNormal"/>
        <w:spacing w:before="220"/>
        <w:ind w:firstLine="540"/>
        <w:jc w:val="both"/>
      </w:pPr>
      <w:r>
        <w:t xml:space="preserve">4. Установить, что для получения сертификата в 2024 году лица, указанные в </w:t>
      </w:r>
      <w:hyperlink r:id="rId13">
        <w:r>
          <w:rPr>
            <w:color w:val="0000FF"/>
          </w:rPr>
          <w:t>пункте 1 статьи 8.1</w:t>
        </w:r>
      </w:hyperlink>
      <w:r>
        <w:t xml:space="preserve"> Федерального закона "О дополнительных гарантиях по социальной поддержке детей-сирот и детей, оставшихся без попечения родителей", представляют не позднее 01.07.2024 в уполномоченные учреждения по месту жительства (пребывания) заявления и документы, указанные в </w:t>
      </w:r>
      <w:hyperlink r:id="rId14">
        <w:r>
          <w:rPr>
            <w:color w:val="0000FF"/>
          </w:rPr>
          <w:t>пункте 4</w:t>
        </w:r>
      </w:hyperlink>
      <w:r>
        <w:t xml:space="preserve"> Правил подачи и рассмотрения заявления.</w:t>
      </w:r>
    </w:p>
    <w:p w:rsidR="00134064" w:rsidRDefault="00134064">
      <w:pPr>
        <w:pStyle w:val="ConsPlusNormal"/>
        <w:spacing w:before="220"/>
        <w:ind w:firstLine="540"/>
        <w:jc w:val="both"/>
      </w:pPr>
      <w:r>
        <w:t xml:space="preserve">Уполномоченное учреждение не позднее 01.08.2024 формирует дело о выплате лицам, указанным в </w:t>
      </w:r>
      <w:hyperlink r:id="rId15">
        <w:r>
          <w:rPr>
            <w:color w:val="0000FF"/>
          </w:rPr>
          <w:t>пункте 1 статьи 8.1</w:t>
        </w:r>
      </w:hyperlink>
      <w:r>
        <w:t xml:space="preserve"> Федерального закона "О дополнительных гарантиях по социальной поддержке детей-сирот и детей, оставшихся без попечения родителей", и направляет уполномоченного представителя в Минстрой ВО для представления дела о выплате лицам, указанным в </w:t>
      </w:r>
      <w:hyperlink r:id="rId16">
        <w:r>
          <w:rPr>
            <w:color w:val="0000FF"/>
          </w:rPr>
          <w:t>пункте 1 статьи 8.1</w:t>
        </w:r>
      </w:hyperlink>
      <w:r>
        <w:t xml:space="preserve"> Федерального закона "О дополнительных гарантиях по социальной поддержке детей-сирот и детей, оставшихся без попечения родителей", на бумажном носителе.</w:t>
      </w:r>
    </w:p>
    <w:p w:rsidR="00134064" w:rsidRDefault="00134064">
      <w:pPr>
        <w:pStyle w:val="ConsPlusNormal"/>
        <w:spacing w:before="220"/>
        <w:ind w:firstLine="540"/>
        <w:jc w:val="both"/>
      </w:pPr>
      <w:r>
        <w:t>5. Признать утратившими силу:</w:t>
      </w:r>
    </w:p>
    <w:p w:rsidR="00134064" w:rsidRDefault="00134064">
      <w:pPr>
        <w:pStyle w:val="ConsPlusNormal"/>
        <w:spacing w:before="220"/>
        <w:ind w:firstLine="540"/>
        <w:jc w:val="both"/>
      </w:pPr>
      <w:r>
        <w:t xml:space="preserve">- </w:t>
      </w:r>
      <w:hyperlink r:id="rId17">
        <w:r>
          <w:rPr>
            <w:color w:val="0000FF"/>
          </w:rPr>
          <w:t>постановление</w:t>
        </w:r>
      </w:hyperlink>
      <w:r>
        <w:t xml:space="preserve"> Правительства Воронежской области от 17.10.2022 N 745 "Об утверждении Порядка предоставления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дополнительной меры социальной поддержки в виде сертификата на приобретение жилого помещения в собственность";</w:t>
      </w:r>
    </w:p>
    <w:p w:rsidR="00134064" w:rsidRDefault="00134064">
      <w:pPr>
        <w:pStyle w:val="ConsPlusNormal"/>
        <w:spacing w:before="220"/>
        <w:ind w:firstLine="540"/>
        <w:jc w:val="both"/>
      </w:pPr>
      <w:r>
        <w:t xml:space="preserve">- </w:t>
      </w:r>
      <w:hyperlink r:id="rId18">
        <w:r>
          <w:rPr>
            <w:color w:val="0000FF"/>
          </w:rPr>
          <w:t>постановление</w:t>
        </w:r>
      </w:hyperlink>
      <w:r>
        <w:t xml:space="preserve"> Правительства Воронежской области от 04.07.2023 N 457 "О внесении изменений в постановление Правительства Воронежской области от 17.10.2022 N 745".</w:t>
      </w:r>
    </w:p>
    <w:p w:rsidR="00134064" w:rsidRDefault="00134064">
      <w:pPr>
        <w:pStyle w:val="ConsPlusNormal"/>
        <w:spacing w:before="220"/>
        <w:ind w:firstLine="540"/>
        <w:jc w:val="both"/>
      </w:pPr>
      <w:r>
        <w:t>6. Контроль за исполнением настоящего постановления возложить на заместителя председателя Правительства Воронежской области на Кузнецова К.Ю.</w:t>
      </w:r>
    </w:p>
    <w:p w:rsidR="00134064" w:rsidRDefault="00134064">
      <w:pPr>
        <w:pStyle w:val="ConsPlusNormal"/>
        <w:ind w:firstLine="540"/>
        <w:jc w:val="both"/>
      </w:pPr>
    </w:p>
    <w:p w:rsidR="00134064" w:rsidRDefault="00134064">
      <w:pPr>
        <w:pStyle w:val="ConsPlusNormal"/>
        <w:jc w:val="right"/>
      </w:pPr>
      <w:r>
        <w:t>Губернатор Воронежской области</w:t>
      </w:r>
    </w:p>
    <w:p w:rsidR="00134064" w:rsidRDefault="00134064">
      <w:pPr>
        <w:pStyle w:val="ConsPlusNormal"/>
        <w:jc w:val="right"/>
      </w:pPr>
      <w:r>
        <w:t>А.В.ГУСЕВ</w:t>
      </w:r>
    </w:p>
    <w:p w:rsidR="00134064" w:rsidRDefault="00134064">
      <w:pPr>
        <w:pStyle w:val="ConsPlusNormal"/>
        <w:ind w:firstLine="540"/>
        <w:jc w:val="both"/>
      </w:pPr>
    </w:p>
    <w:p w:rsidR="00134064" w:rsidRDefault="00134064">
      <w:pPr>
        <w:pStyle w:val="ConsPlusNormal"/>
        <w:ind w:firstLine="540"/>
        <w:jc w:val="both"/>
      </w:pPr>
    </w:p>
    <w:p w:rsidR="00134064" w:rsidRDefault="00134064">
      <w:pPr>
        <w:pStyle w:val="ConsPlusNormal"/>
        <w:ind w:firstLine="540"/>
        <w:jc w:val="both"/>
      </w:pPr>
    </w:p>
    <w:p w:rsidR="00134064" w:rsidRDefault="00134064">
      <w:pPr>
        <w:pStyle w:val="ConsPlusNormal"/>
        <w:ind w:firstLine="540"/>
        <w:jc w:val="both"/>
      </w:pPr>
    </w:p>
    <w:p w:rsidR="00134064" w:rsidRDefault="00134064">
      <w:pPr>
        <w:pStyle w:val="ConsPlusNormal"/>
        <w:ind w:firstLine="540"/>
        <w:jc w:val="both"/>
      </w:pPr>
    </w:p>
    <w:p w:rsidR="00134064" w:rsidRDefault="00134064">
      <w:pPr>
        <w:pStyle w:val="ConsPlusNormal"/>
        <w:jc w:val="right"/>
        <w:outlineLvl w:val="0"/>
      </w:pPr>
      <w:r>
        <w:t>Приложение N 1</w:t>
      </w:r>
    </w:p>
    <w:p w:rsidR="00134064" w:rsidRDefault="00134064">
      <w:pPr>
        <w:pStyle w:val="ConsPlusNormal"/>
        <w:jc w:val="right"/>
      </w:pPr>
      <w:r>
        <w:t>к постановлению</w:t>
      </w:r>
    </w:p>
    <w:p w:rsidR="00134064" w:rsidRDefault="00134064">
      <w:pPr>
        <w:pStyle w:val="ConsPlusNormal"/>
        <w:jc w:val="right"/>
      </w:pPr>
      <w:r>
        <w:t>Правительства Воронежской области</w:t>
      </w:r>
    </w:p>
    <w:p w:rsidR="00134064" w:rsidRDefault="00134064">
      <w:pPr>
        <w:pStyle w:val="ConsPlusNormal"/>
        <w:jc w:val="right"/>
      </w:pPr>
      <w:r>
        <w:t>от 12.04.2024 N 250</w:t>
      </w:r>
    </w:p>
    <w:p w:rsidR="00134064" w:rsidRDefault="0013406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851"/>
        <w:gridCol w:w="1814"/>
        <w:gridCol w:w="1814"/>
      </w:tblGrid>
      <w:tr w:rsidR="00134064">
        <w:tc>
          <w:tcPr>
            <w:tcW w:w="4592" w:type="dxa"/>
            <w:tcBorders>
              <w:top w:val="nil"/>
              <w:left w:val="nil"/>
              <w:bottom w:val="nil"/>
              <w:right w:val="nil"/>
            </w:tcBorders>
          </w:tcPr>
          <w:p w:rsidR="00134064" w:rsidRDefault="00134064">
            <w:pPr>
              <w:pStyle w:val="ConsPlusNormal"/>
            </w:pPr>
          </w:p>
        </w:tc>
        <w:tc>
          <w:tcPr>
            <w:tcW w:w="4479" w:type="dxa"/>
            <w:gridSpan w:val="3"/>
            <w:tcBorders>
              <w:top w:val="nil"/>
              <w:left w:val="nil"/>
              <w:bottom w:val="nil"/>
              <w:right w:val="nil"/>
            </w:tcBorders>
          </w:tcPr>
          <w:p w:rsidR="00134064" w:rsidRDefault="00134064">
            <w:pPr>
              <w:pStyle w:val="ConsPlusNormal"/>
              <w:jc w:val="right"/>
            </w:pPr>
            <w:r>
              <w:t>В министерство строительства</w:t>
            </w:r>
          </w:p>
          <w:p w:rsidR="00134064" w:rsidRDefault="00134064">
            <w:pPr>
              <w:pStyle w:val="ConsPlusNormal"/>
              <w:jc w:val="right"/>
            </w:pPr>
            <w:r>
              <w:t>Воронежской области</w:t>
            </w:r>
          </w:p>
          <w:p w:rsidR="00134064" w:rsidRDefault="00134064">
            <w:pPr>
              <w:pStyle w:val="ConsPlusNormal"/>
            </w:pPr>
            <w:r>
              <w:lastRenderedPageBreak/>
              <w:t>___________________________________</w:t>
            </w:r>
          </w:p>
          <w:p w:rsidR="00134064" w:rsidRDefault="00134064">
            <w:pPr>
              <w:pStyle w:val="ConsPlusNormal"/>
            </w:pPr>
            <w:r>
              <w:t>___________________________________</w:t>
            </w:r>
          </w:p>
          <w:p w:rsidR="00134064" w:rsidRDefault="00134064">
            <w:pPr>
              <w:pStyle w:val="ConsPlusNormal"/>
            </w:pPr>
            <w:r>
              <w:t>___________________________________</w:t>
            </w:r>
          </w:p>
          <w:p w:rsidR="00134064" w:rsidRDefault="00134064">
            <w:pPr>
              <w:pStyle w:val="ConsPlusNormal"/>
              <w:jc w:val="center"/>
            </w:pPr>
            <w:r>
              <w:t>(фамилия, имя, отчество (при наличии) заявителя)</w:t>
            </w:r>
          </w:p>
          <w:p w:rsidR="00134064" w:rsidRDefault="00134064">
            <w:pPr>
              <w:pStyle w:val="ConsPlusNormal"/>
            </w:pPr>
            <w:r>
              <w:t>___________________________________,</w:t>
            </w:r>
          </w:p>
          <w:p w:rsidR="00134064" w:rsidRDefault="00134064">
            <w:pPr>
              <w:pStyle w:val="ConsPlusNormal"/>
            </w:pPr>
            <w:r>
              <w:t>зарегистрированного по адресу:</w:t>
            </w:r>
          </w:p>
          <w:p w:rsidR="00134064" w:rsidRDefault="00134064">
            <w:pPr>
              <w:pStyle w:val="ConsPlusNormal"/>
            </w:pPr>
            <w:r>
              <w:t>___________________________________</w:t>
            </w:r>
          </w:p>
          <w:p w:rsidR="00134064" w:rsidRDefault="00134064">
            <w:pPr>
              <w:pStyle w:val="ConsPlusNormal"/>
            </w:pPr>
            <w:r>
              <w:t>___________________________________</w:t>
            </w:r>
          </w:p>
          <w:p w:rsidR="00134064" w:rsidRDefault="00134064">
            <w:pPr>
              <w:pStyle w:val="ConsPlusNormal"/>
            </w:pPr>
            <w:r>
              <w:t>___________________________________,</w:t>
            </w:r>
          </w:p>
          <w:p w:rsidR="00134064" w:rsidRDefault="00134064">
            <w:pPr>
              <w:pStyle w:val="ConsPlusNormal"/>
            </w:pPr>
            <w:r>
              <w:t>проживающего по адресу: ____________</w:t>
            </w:r>
          </w:p>
          <w:p w:rsidR="00134064" w:rsidRDefault="00134064">
            <w:pPr>
              <w:pStyle w:val="ConsPlusNormal"/>
            </w:pPr>
            <w:r>
              <w:t>___________________________________</w:t>
            </w:r>
          </w:p>
          <w:p w:rsidR="00134064" w:rsidRDefault="00134064">
            <w:pPr>
              <w:pStyle w:val="ConsPlusNormal"/>
            </w:pPr>
            <w:r>
              <w:t>___________________________________</w:t>
            </w:r>
          </w:p>
          <w:p w:rsidR="00134064" w:rsidRDefault="00134064">
            <w:pPr>
              <w:pStyle w:val="ConsPlusNormal"/>
            </w:pPr>
            <w:r>
              <w:t>документ, удостоверяющий личность</w:t>
            </w:r>
          </w:p>
          <w:p w:rsidR="00134064" w:rsidRDefault="00134064">
            <w:pPr>
              <w:pStyle w:val="ConsPlusNormal"/>
            </w:pPr>
            <w:r>
              <w:t>___________________________________</w:t>
            </w:r>
          </w:p>
          <w:p w:rsidR="00134064" w:rsidRDefault="00134064">
            <w:pPr>
              <w:pStyle w:val="ConsPlusNormal"/>
            </w:pPr>
            <w:r>
              <w:t>___________________________________</w:t>
            </w:r>
          </w:p>
          <w:p w:rsidR="00134064" w:rsidRDefault="00134064">
            <w:pPr>
              <w:pStyle w:val="ConsPlusNormal"/>
            </w:pPr>
            <w:r>
              <w:t>___________________________________</w:t>
            </w:r>
          </w:p>
          <w:p w:rsidR="00134064" w:rsidRDefault="00134064">
            <w:pPr>
              <w:pStyle w:val="ConsPlusNormal"/>
              <w:jc w:val="center"/>
            </w:pPr>
            <w:r>
              <w:t>(серия, номер, кем и когда выдан)</w:t>
            </w:r>
          </w:p>
          <w:p w:rsidR="00134064" w:rsidRDefault="00134064">
            <w:pPr>
              <w:pStyle w:val="ConsPlusNormal"/>
            </w:pPr>
            <w:r>
              <w:t>дата рождения: ______________________</w:t>
            </w:r>
          </w:p>
          <w:p w:rsidR="00134064" w:rsidRDefault="00134064">
            <w:pPr>
              <w:pStyle w:val="ConsPlusNormal"/>
            </w:pPr>
            <w:r>
              <w:t>номер телефона _____________________</w:t>
            </w:r>
          </w:p>
          <w:p w:rsidR="00134064" w:rsidRDefault="00134064">
            <w:pPr>
              <w:pStyle w:val="ConsPlusNormal"/>
            </w:pPr>
            <w:r>
              <w:t>адрес электронной почты _____________</w:t>
            </w:r>
          </w:p>
        </w:tc>
      </w:tr>
      <w:tr w:rsidR="00134064">
        <w:tc>
          <w:tcPr>
            <w:tcW w:w="9071" w:type="dxa"/>
            <w:gridSpan w:val="4"/>
            <w:tcBorders>
              <w:top w:val="nil"/>
              <w:left w:val="nil"/>
              <w:bottom w:val="nil"/>
              <w:right w:val="nil"/>
            </w:tcBorders>
          </w:tcPr>
          <w:p w:rsidR="00134064" w:rsidRDefault="00134064">
            <w:pPr>
              <w:pStyle w:val="ConsPlusNormal"/>
              <w:jc w:val="center"/>
            </w:pPr>
            <w:bookmarkStart w:id="0" w:name="P62"/>
            <w:bookmarkEnd w:id="0"/>
            <w:r>
              <w:rPr>
                <w:b/>
              </w:rPr>
              <w:lastRenderedPageBreak/>
              <w:t>Заявление</w:t>
            </w:r>
          </w:p>
          <w:p w:rsidR="00134064" w:rsidRDefault="00134064">
            <w:pPr>
              <w:pStyle w:val="ConsPlusNormal"/>
              <w:jc w:val="center"/>
            </w:pPr>
            <w:r>
              <w:rPr>
                <w:b/>
              </w:rPr>
              <w:t>о предоставлении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или для полного погашения кредита (займа) по договору, обязательства заемщика по которому обеспечены ипотекой</w:t>
            </w:r>
          </w:p>
        </w:tc>
      </w:tr>
      <w:tr w:rsidR="00134064">
        <w:tc>
          <w:tcPr>
            <w:tcW w:w="9071" w:type="dxa"/>
            <w:gridSpan w:val="4"/>
            <w:tcBorders>
              <w:top w:val="nil"/>
              <w:left w:val="nil"/>
              <w:bottom w:val="nil"/>
              <w:right w:val="nil"/>
            </w:tcBorders>
          </w:tcPr>
          <w:p w:rsidR="00134064" w:rsidRDefault="00134064">
            <w:pPr>
              <w:pStyle w:val="ConsPlusNormal"/>
              <w:ind w:firstLine="283"/>
              <w:jc w:val="both"/>
            </w:pPr>
            <w:r>
              <w:t>Прошу предоставить выплату (выбрать нужное):</w:t>
            </w:r>
          </w:p>
          <w:p w:rsidR="00134064" w:rsidRDefault="00134064">
            <w:pPr>
              <w:pStyle w:val="ConsPlusNormal"/>
              <w:ind w:firstLine="283"/>
              <w:jc w:val="both"/>
            </w:pPr>
            <w:r>
              <w:t>- на приобретение благоустроенного жилого помещения в собственность;</w:t>
            </w:r>
          </w:p>
          <w:p w:rsidR="00134064" w:rsidRDefault="00134064">
            <w:pPr>
              <w:pStyle w:val="ConsPlusNormal"/>
              <w:ind w:firstLine="283"/>
              <w:jc w:val="both"/>
            </w:pPr>
            <w:r>
              <w:t>- для полного погашения кредита (займа) по договору, обязательства заемщика по которому обеспечены ипотекой,</w:t>
            </w:r>
          </w:p>
          <w:p w:rsidR="00134064" w:rsidRDefault="00134064">
            <w:pPr>
              <w:pStyle w:val="ConsPlusNormal"/>
              <w:ind w:firstLine="283"/>
              <w:jc w:val="both"/>
            </w:pPr>
            <w:r>
              <w:t xml:space="preserve">как лицу, которое относилось к категории детей-сирот и детей, оставшихся без попечения родителей, лиц из числа детей-сирот и детей, оставшихся без попечения родителей, и достигло возраста 23 лет, в соответствии с </w:t>
            </w:r>
            <w:hyperlink r:id="rId19">
              <w:r>
                <w:rPr>
                  <w:color w:val="0000FF"/>
                </w:rPr>
                <w:t>пунктом 1 статьи 8.1</w:t>
              </w:r>
            </w:hyperlink>
            <w:r>
              <w:t xml:space="preserve"> Федерального закона "О дополнительных гарантиях по социальной поддержке детей-сирот и детей, оставшихся без попечения родителей".</w:t>
            </w:r>
          </w:p>
          <w:p w:rsidR="00134064" w:rsidRDefault="00134064">
            <w:pPr>
              <w:pStyle w:val="ConsPlusNormal"/>
              <w:ind w:firstLine="283"/>
              <w:jc w:val="both"/>
            </w:pPr>
            <w:r>
              <w:t>1. К заявлению прилагаю следующие документы:</w:t>
            </w:r>
          </w:p>
          <w:p w:rsidR="00134064" w:rsidRDefault="00134064">
            <w:pPr>
              <w:pStyle w:val="ConsPlusNormal"/>
              <w:ind w:firstLine="283"/>
              <w:jc w:val="both"/>
            </w:pPr>
            <w:r>
              <w:t>1.</w:t>
            </w:r>
            <w:proofErr w:type="gramStart"/>
            <w:r>
              <w:t>1._</w:t>
            </w:r>
            <w:proofErr w:type="gramEnd"/>
            <w:r>
              <w:t>___________________________________________________________________</w:t>
            </w:r>
          </w:p>
          <w:p w:rsidR="00134064" w:rsidRDefault="00134064">
            <w:pPr>
              <w:pStyle w:val="ConsPlusNormal"/>
              <w:jc w:val="both"/>
            </w:pPr>
            <w:r>
              <w:t>_________________________________________________________________________.</w:t>
            </w:r>
          </w:p>
          <w:p w:rsidR="00134064" w:rsidRDefault="00134064">
            <w:pPr>
              <w:pStyle w:val="ConsPlusNormal"/>
              <w:ind w:firstLine="283"/>
              <w:jc w:val="both"/>
            </w:pPr>
            <w:r>
              <w:t>1.2. ____________________________________________________________________</w:t>
            </w:r>
          </w:p>
          <w:p w:rsidR="00134064" w:rsidRDefault="00134064">
            <w:pPr>
              <w:pStyle w:val="ConsPlusNormal"/>
              <w:jc w:val="both"/>
            </w:pPr>
            <w:r>
              <w:t>_________________________________________________________________________.</w:t>
            </w:r>
          </w:p>
          <w:p w:rsidR="00134064" w:rsidRDefault="00134064">
            <w:pPr>
              <w:pStyle w:val="ConsPlusNormal"/>
              <w:ind w:firstLine="283"/>
              <w:jc w:val="both"/>
            </w:pPr>
            <w:r>
              <w:t>1.3. ____________________________________________________________________</w:t>
            </w:r>
          </w:p>
          <w:p w:rsidR="00134064" w:rsidRDefault="00134064">
            <w:pPr>
              <w:pStyle w:val="ConsPlusNormal"/>
              <w:jc w:val="both"/>
            </w:pPr>
            <w:r>
              <w:t>_________________________________________________________________________.</w:t>
            </w:r>
          </w:p>
          <w:p w:rsidR="00134064" w:rsidRDefault="00134064">
            <w:pPr>
              <w:pStyle w:val="ConsPlusNormal"/>
              <w:ind w:firstLine="283"/>
              <w:jc w:val="both"/>
            </w:pPr>
            <w:r>
              <w:t>1.4. ____________________________________________________________________</w:t>
            </w:r>
          </w:p>
          <w:p w:rsidR="00134064" w:rsidRDefault="00134064">
            <w:pPr>
              <w:pStyle w:val="ConsPlusNormal"/>
              <w:jc w:val="both"/>
            </w:pPr>
            <w:r>
              <w:t>_________________________________________________________________________.</w:t>
            </w:r>
          </w:p>
          <w:p w:rsidR="00134064" w:rsidRDefault="00134064">
            <w:pPr>
              <w:pStyle w:val="ConsPlusNormal"/>
              <w:ind w:firstLine="283"/>
              <w:jc w:val="both"/>
            </w:pPr>
            <w:r>
              <w:t>1.5. ____________________________________________________________________</w:t>
            </w:r>
          </w:p>
          <w:p w:rsidR="00134064" w:rsidRDefault="00134064">
            <w:pPr>
              <w:pStyle w:val="ConsPlusNormal"/>
              <w:jc w:val="both"/>
            </w:pPr>
            <w:r>
              <w:t>_________________________________________________________________________.</w:t>
            </w:r>
          </w:p>
          <w:p w:rsidR="00134064" w:rsidRDefault="00134064">
            <w:pPr>
              <w:pStyle w:val="ConsPlusNormal"/>
              <w:ind w:firstLine="283"/>
              <w:jc w:val="both"/>
            </w:pPr>
            <w:r>
              <w:t>1.6. ____________________________________________________________________</w:t>
            </w:r>
          </w:p>
          <w:p w:rsidR="00134064" w:rsidRDefault="00134064">
            <w:pPr>
              <w:pStyle w:val="ConsPlusNormal"/>
              <w:jc w:val="both"/>
            </w:pPr>
            <w:r>
              <w:t>_________________________________________________________________________.</w:t>
            </w:r>
          </w:p>
          <w:p w:rsidR="00134064" w:rsidRDefault="00134064">
            <w:pPr>
              <w:pStyle w:val="ConsPlusNormal"/>
              <w:ind w:firstLine="283"/>
              <w:jc w:val="both"/>
            </w:pPr>
            <w:r>
              <w:t>1.7. ____________________________________________________________________</w:t>
            </w:r>
          </w:p>
          <w:p w:rsidR="00134064" w:rsidRDefault="00134064">
            <w:pPr>
              <w:pStyle w:val="ConsPlusNormal"/>
              <w:jc w:val="both"/>
            </w:pPr>
            <w:r>
              <w:t>_________________________________________________________________________.</w:t>
            </w:r>
          </w:p>
          <w:p w:rsidR="00134064" w:rsidRDefault="00134064">
            <w:pPr>
              <w:pStyle w:val="ConsPlusNormal"/>
              <w:ind w:firstLine="283"/>
              <w:jc w:val="both"/>
            </w:pPr>
            <w:r>
              <w:t>1.8. ____________________________________________________________________</w:t>
            </w:r>
          </w:p>
          <w:p w:rsidR="00134064" w:rsidRDefault="00134064">
            <w:pPr>
              <w:pStyle w:val="ConsPlusNormal"/>
              <w:jc w:val="both"/>
            </w:pPr>
            <w:r>
              <w:lastRenderedPageBreak/>
              <w:t>_________________________________________________________________________.</w:t>
            </w:r>
          </w:p>
        </w:tc>
      </w:tr>
      <w:tr w:rsidR="00134064">
        <w:tc>
          <w:tcPr>
            <w:tcW w:w="9071" w:type="dxa"/>
            <w:gridSpan w:val="4"/>
            <w:tcBorders>
              <w:top w:val="nil"/>
              <w:left w:val="nil"/>
              <w:bottom w:val="nil"/>
              <w:right w:val="nil"/>
            </w:tcBorders>
          </w:tcPr>
          <w:p w:rsidR="00134064" w:rsidRDefault="00134064">
            <w:pPr>
              <w:pStyle w:val="ConsPlusNormal"/>
              <w:ind w:firstLine="283"/>
              <w:jc w:val="both"/>
            </w:pPr>
            <w:r>
              <w:lastRenderedPageBreak/>
              <w:t xml:space="preserve">В соответствии со </w:t>
            </w:r>
            <w:hyperlink r:id="rId20">
              <w:r>
                <w:rPr>
                  <w:color w:val="0000FF"/>
                </w:rPr>
                <w:t>статьей 9</w:t>
              </w:r>
            </w:hyperlink>
            <w:r>
              <w:t xml:space="preserve"> Федерального закона от 27.07.2006 N 152-ФЗ "О персональных данных" даю согласие министерству строительства Воронежской области, расположенному по адресу: г. Воронеж, ул. Кирова, д. 4, и казенному учреждению Воронежской области "Управление социальной защиты населения _________________________________________", расположенному по адресу: ________________________________________, на автоматизированную, а также без использования средств автоматизации обработку моих персональных данных, а именно на сбор, запись, систематизацию, накопление, хранение, уточнение (обновление, изменение), извлечение, использование, уничтожение персональных данных.</w:t>
            </w:r>
          </w:p>
          <w:p w:rsidR="00134064" w:rsidRDefault="00134064">
            <w:pPr>
              <w:pStyle w:val="ConsPlusNormal"/>
              <w:ind w:firstLine="283"/>
              <w:jc w:val="both"/>
            </w:pPr>
            <w:r>
              <w:t>Перечень моих персональных данных, на обработку которых я даю согласие:</w:t>
            </w:r>
          </w:p>
          <w:p w:rsidR="00134064" w:rsidRDefault="00134064">
            <w:pPr>
              <w:pStyle w:val="ConsPlusNormal"/>
              <w:ind w:firstLine="283"/>
              <w:jc w:val="both"/>
            </w:pPr>
            <w:r>
              <w:t>- фамилия, имя, отчество;</w:t>
            </w:r>
          </w:p>
          <w:p w:rsidR="00134064" w:rsidRDefault="00134064">
            <w:pPr>
              <w:pStyle w:val="ConsPlusNormal"/>
              <w:ind w:firstLine="283"/>
              <w:jc w:val="both"/>
            </w:pPr>
            <w:r>
              <w:t>- пол, возраст;</w:t>
            </w:r>
          </w:p>
          <w:p w:rsidR="00134064" w:rsidRDefault="00134064">
            <w:pPr>
              <w:pStyle w:val="ConsPlusNormal"/>
              <w:ind w:firstLine="283"/>
              <w:jc w:val="both"/>
            </w:pPr>
            <w:r>
              <w:t>- дата и место рождения;</w:t>
            </w:r>
          </w:p>
          <w:p w:rsidR="00134064" w:rsidRDefault="00134064">
            <w:pPr>
              <w:pStyle w:val="ConsPlusNormal"/>
              <w:ind w:firstLine="283"/>
              <w:jc w:val="both"/>
            </w:pPr>
            <w:r>
              <w:t>- паспортные данные;</w:t>
            </w:r>
          </w:p>
          <w:p w:rsidR="00134064" w:rsidRDefault="00134064">
            <w:pPr>
              <w:pStyle w:val="ConsPlusNormal"/>
              <w:ind w:firstLine="283"/>
              <w:jc w:val="both"/>
            </w:pPr>
            <w:r>
              <w:t>- адрес регистрации по месту жительства и адрес фактического проживания;</w:t>
            </w:r>
          </w:p>
          <w:p w:rsidR="00134064" w:rsidRDefault="00134064">
            <w:pPr>
              <w:pStyle w:val="ConsPlusNormal"/>
              <w:ind w:firstLine="283"/>
              <w:jc w:val="both"/>
            </w:pPr>
            <w:r>
              <w:t>- номер телефона (домашний, мобильный);</w:t>
            </w:r>
          </w:p>
          <w:p w:rsidR="00134064" w:rsidRDefault="00134064">
            <w:pPr>
              <w:pStyle w:val="ConsPlusNormal"/>
              <w:ind w:firstLine="283"/>
              <w:jc w:val="both"/>
            </w:pPr>
            <w:r>
              <w:t>- семейное положение, сведения о составе семьи, которые могут понадобиться для предоставления мне сертификата;</w:t>
            </w:r>
          </w:p>
          <w:p w:rsidR="00134064" w:rsidRDefault="00134064">
            <w:pPr>
              <w:pStyle w:val="ConsPlusNormal"/>
              <w:ind w:firstLine="283"/>
              <w:jc w:val="both"/>
            </w:pPr>
            <w:r>
              <w:t>- сведения о доходах и суммах налога не менее чем за 12 календарных месяцев, предшествующих месяцу обращения с заявлением;</w:t>
            </w:r>
          </w:p>
          <w:p w:rsidR="00134064" w:rsidRDefault="00134064">
            <w:pPr>
              <w:pStyle w:val="ConsPlusNormal"/>
              <w:ind w:firstLine="283"/>
              <w:jc w:val="both"/>
            </w:pPr>
            <w:r>
              <w:t>- сведения о трудовом стаже, предыдущих местах работы (службы);</w:t>
            </w:r>
          </w:p>
          <w:p w:rsidR="00134064" w:rsidRDefault="00134064">
            <w:pPr>
              <w:pStyle w:val="ConsPlusNormal"/>
              <w:ind w:firstLine="283"/>
              <w:jc w:val="both"/>
            </w:pPr>
            <w:r>
              <w:t>- сведения об отсутствии задолженности по налогам и сборам, иным обязательным платежам в бюджеты бюджетной системы Российской Федерации;</w:t>
            </w:r>
          </w:p>
          <w:p w:rsidR="00134064" w:rsidRDefault="00134064">
            <w:pPr>
              <w:pStyle w:val="ConsPlusNormal"/>
              <w:ind w:firstLine="283"/>
              <w:jc w:val="both"/>
            </w:pPr>
            <w:r>
              <w:t>- сведения из налогового органа;</w:t>
            </w:r>
          </w:p>
          <w:p w:rsidR="00134064" w:rsidRDefault="00134064">
            <w:pPr>
              <w:pStyle w:val="ConsPlusNormal"/>
              <w:ind w:firstLine="283"/>
              <w:jc w:val="both"/>
            </w:pPr>
            <w:r>
              <w:t>- сведения об отсутствии судимости и (или) факта уголовного преследования за умышленное преступление;</w:t>
            </w:r>
          </w:p>
          <w:p w:rsidR="00134064" w:rsidRDefault="00134064">
            <w:pPr>
              <w:pStyle w:val="ConsPlusNormal"/>
              <w:ind w:firstLine="283"/>
              <w:jc w:val="both"/>
            </w:pPr>
            <w:r>
              <w:t>- сведения об отсутствии обстоятельств, свидетельствующих о необходимости оказания содействия в преодолении трудной жизненной ситуации.</w:t>
            </w:r>
          </w:p>
          <w:p w:rsidR="00134064" w:rsidRDefault="00134064">
            <w:pPr>
              <w:pStyle w:val="ConsPlusNormal"/>
              <w:ind w:firstLine="283"/>
              <w:jc w:val="both"/>
            </w:pPr>
            <w:r>
              <w:t>Настоящее согласие действует со дня его подписания до дня отзыва в письменной форме.</w:t>
            </w:r>
          </w:p>
          <w:p w:rsidR="00134064" w:rsidRDefault="00134064">
            <w:pPr>
              <w:pStyle w:val="ConsPlusNormal"/>
              <w:ind w:firstLine="283"/>
              <w:jc w:val="both"/>
            </w:pPr>
            <w:r>
              <w:t>Разрешаю казенному учреждению Воронежской области "Управление социальной защиты населения _________________________________________________________" в рамках межведомственного взаимодействия запрашивать все необходимые документы для предоставления мне выплаты за счет средств бюджета Воронежской области.</w:t>
            </w:r>
          </w:p>
          <w:p w:rsidR="00134064" w:rsidRDefault="00134064">
            <w:pPr>
              <w:pStyle w:val="ConsPlusNormal"/>
              <w:ind w:firstLine="283"/>
              <w:jc w:val="both"/>
            </w:pPr>
            <w:r>
              <w:t>Выплата будет использована мной на приобретение (выбрать нужное):</w:t>
            </w:r>
          </w:p>
          <w:p w:rsidR="00134064" w:rsidRDefault="00134064">
            <w:pPr>
              <w:pStyle w:val="ConsPlusNormal"/>
              <w:ind w:firstLine="283"/>
              <w:jc w:val="both"/>
            </w:pPr>
            <w:r>
              <w:t>- благоустроенного жилого помещения, общая площадь которого должна быть не менее 33 кв. метров;</w:t>
            </w:r>
          </w:p>
          <w:p w:rsidR="00134064" w:rsidRDefault="00134064">
            <w:pPr>
              <w:pStyle w:val="ConsPlusNormal"/>
              <w:ind w:firstLine="283"/>
              <w:jc w:val="both"/>
            </w:pPr>
            <w:r>
              <w:t>- благоустроенного жилого помещения в общую собственность с несовершеннолетним ребенком (детьми) и (или) супругом (при условии использования собственных средств членов семьи либо иных мер социальной поддержки, если при этом общая площадь жилого помещения, приходящаяся на долю каждого из сособственников, определяемая пропорционально размеру доли каждого из сособственников, составляет не менее 6 квадратных метров общей площади жилого помещения на каждого сособственника);</w:t>
            </w:r>
          </w:p>
          <w:p w:rsidR="00134064" w:rsidRDefault="00134064">
            <w:pPr>
              <w:pStyle w:val="ConsPlusNormal"/>
              <w:ind w:firstLine="283"/>
              <w:jc w:val="both"/>
            </w:pPr>
            <w:r>
              <w:t>- для полного погашения кредита (займа) по договору, обязательства заемщика по которому обеспечены ипотекой.</w:t>
            </w:r>
          </w:p>
          <w:p w:rsidR="00134064" w:rsidRDefault="00134064">
            <w:pPr>
              <w:pStyle w:val="ConsPlusNormal"/>
              <w:ind w:firstLine="283"/>
              <w:jc w:val="both"/>
            </w:pPr>
            <w:r>
              <w:t>Я уведомлен(а), что в договоре купли-продажи жилого помещения должно быть указано:</w:t>
            </w:r>
          </w:p>
          <w:p w:rsidR="00134064" w:rsidRDefault="00134064">
            <w:pPr>
              <w:pStyle w:val="ConsPlusNormal"/>
              <w:ind w:firstLine="283"/>
              <w:jc w:val="both"/>
            </w:pPr>
            <w:r>
              <w:t>- что жилое помещение приобретается за счет средств выплаты из бюджета Воронежской области, право на которую подтверждается сертификатом, выданным министерством строительства Воронежской области, номер и дата выдачи сертификата;</w:t>
            </w:r>
          </w:p>
          <w:p w:rsidR="00134064" w:rsidRDefault="00134064">
            <w:pPr>
              <w:pStyle w:val="ConsPlusNormal"/>
              <w:ind w:firstLine="283"/>
              <w:jc w:val="both"/>
            </w:pPr>
            <w:r>
              <w:t xml:space="preserve">- что жилое помещение, приобретенное за счет средств выплаты, не может быть отчуждено, передано в залог, аренду, наем, обременено иными правами в течение трех лет со дня государственной регистрации прав собственности на жилое помещение в Едином </w:t>
            </w:r>
            <w:r>
              <w:lastRenderedPageBreak/>
              <w:t>государственном реестре недвижимости;</w:t>
            </w:r>
          </w:p>
          <w:p w:rsidR="00134064" w:rsidRDefault="00134064">
            <w:pPr>
              <w:pStyle w:val="ConsPlusNormal"/>
              <w:ind w:firstLine="283"/>
              <w:jc w:val="both"/>
            </w:pPr>
            <w:r>
              <w:t>- что расторжение договора купли-продажи жилого помещения по соглашению сторон не допускается;</w:t>
            </w:r>
          </w:p>
          <w:p w:rsidR="00134064" w:rsidRDefault="00134064">
            <w:pPr>
              <w:pStyle w:val="ConsPlusNormal"/>
              <w:ind w:firstLine="283"/>
              <w:jc w:val="both"/>
            </w:pPr>
            <w:r>
              <w:t>- ИНН, КПП (при наличии) продавца жилого помещения и его банковских реквизитов: наименование банка, номер банковского счета продавца, БИК, номер корреспондентского счета.</w:t>
            </w:r>
          </w:p>
          <w:p w:rsidR="00134064" w:rsidRDefault="00134064">
            <w:pPr>
              <w:pStyle w:val="ConsPlusNormal"/>
              <w:ind w:firstLine="283"/>
              <w:jc w:val="both"/>
            </w:pPr>
            <w:r>
              <w:t>Я, ___________________________________________________________________,</w:t>
            </w:r>
          </w:p>
          <w:p w:rsidR="00134064" w:rsidRDefault="00134064">
            <w:pPr>
              <w:pStyle w:val="ConsPlusNormal"/>
              <w:jc w:val="center"/>
            </w:pPr>
            <w:r>
              <w:t>(Ф.И.О. (последнее при наличии))</w:t>
            </w:r>
          </w:p>
          <w:p w:rsidR="00134064" w:rsidRDefault="00134064">
            <w:pPr>
              <w:pStyle w:val="ConsPlusNormal"/>
              <w:jc w:val="both"/>
            </w:pPr>
            <w:r>
              <w:t>предупрежден(а) о привлечении к ответственности в соответствии с законодательством Российской Федерации в случае выявления в представленных мною сведениях и документах, прилагаемых к заявлению, данных, не соответствующих действительности и послуживших основанием для получения и оплаты сертификата.</w:t>
            </w:r>
          </w:p>
        </w:tc>
      </w:tr>
      <w:tr w:rsidR="00134064">
        <w:tc>
          <w:tcPr>
            <w:tcW w:w="9071" w:type="dxa"/>
            <w:gridSpan w:val="4"/>
            <w:tcBorders>
              <w:top w:val="nil"/>
              <w:left w:val="nil"/>
              <w:bottom w:val="nil"/>
              <w:right w:val="nil"/>
            </w:tcBorders>
          </w:tcPr>
          <w:p w:rsidR="00134064" w:rsidRDefault="00134064">
            <w:pPr>
              <w:pStyle w:val="ConsPlusNormal"/>
              <w:ind w:firstLine="283"/>
              <w:jc w:val="both"/>
            </w:pPr>
            <w:r>
              <w:lastRenderedPageBreak/>
              <w:t>С условиями получения и использования сертификата ознакомлен(а), согласен(а) и обязуюсь их выполнять.</w:t>
            </w:r>
          </w:p>
        </w:tc>
      </w:tr>
      <w:tr w:rsidR="00134064">
        <w:tc>
          <w:tcPr>
            <w:tcW w:w="9071" w:type="dxa"/>
            <w:gridSpan w:val="4"/>
            <w:tcBorders>
              <w:top w:val="nil"/>
              <w:left w:val="nil"/>
              <w:bottom w:val="nil"/>
              <w:right w:val="nil"/>
            </w:tcBorders>
          </w:tcPr>
          <w:p w:rsidR="00134064" w:rsidRDefault="00134064">
            <w:pPr>
              <w:pStyle w:val="ConsPlusNormal"/>
            </w:pPr>
          </w:p>
        </w:tc>
      </w:tr>
      <w:tr w:rsidR="00134064">
        <w:tc>
          <w:tcPr>
            <w:tcW w:w="5443" w:type="dxa"/>
            <w:gridSpan w:val="2"/>
            <w:tcBorders>
              <w:top w:val="nil"/>
              <w:left w:val="nil"/>
              <w:bottom w:val="nil"/>
              <w:right w:val="nil"/>
            </w:tcBorders>
          </w:tcPr>
          <w:p w:rsidR="00134064" w:rsidRDefault="00134064">
            <w:pPr>
              <w:pStyle w:val="ConsPlusNormal"/>
              <w:jc w:val="center"/>
            </w:pPr>
            <w:r>
              <w:t>____________________________________________</w:t>
            </w:r>
          </w:p>
          <w:p w:rsidR="00134064" w:rsidRDefault="00134064">
            <w:pPr>
              <w:pStyle w:val="ConsPlusNormal"/>
              <w:jc w:val="center"/>
            </w:pPr>
            <w:r>
              <w:t>(фамилия, имя и отчество (при наличии) заявителя)</w:t>
            </w:r>
          </w:p>
        </w:tc>
        <w:tc>
          <w:tcPr>
            <w:tcW w:w="1814" w:type="dxa"/>
            <w:tcBorders>
              <w:top w:val="nil"/>
              <w:left w:val="nil"/>
              <w:bottom w:val="nil"/>
              <w:right w:val="nil"/>
            </w:tcBorders>
          </w:tcPr>
          <w:p w:rsidR="00134064" w:rsidRDefault="00134064">
            <w:pPr>
              <w:pStyle w:val="ConsPlusNormal"/>
              <w:jc w:val="center"/>
            </w:pPr>
            <w:r>
              <w:t>_____________</w:t>
            </w:r>
          </w:p>
          <w:p w:rsidR="00134064" w:rsidRDefault="00134064">
            <w:pPr>
              <w:pStyle w:val="ConsPlusNormal"/>
              <w:jc w:val="center"/>
            </w:pPr>
            <w:r>
              <w:t>(подпись)</w:t>
            </w:r>
          </w:p>
        </w:tc>
        <w:tc>
          <w:tcPr>
            <w:tcW w:w="1814" w:type="dxa"/>
            <w:tcBorders>
              <w:top w:val="nil"/>
              <w:left w:val="nil"/>
              <w:bottom w:val="nil"/>
              <w:right w:val="nil"/>
            </w:tcBorders>
          </w:tcPr>
          <w:p w:rsidR="00134064" w:rsidRDefault="00134064">
            <w:pPr>
              <w:pStyle w:val="ConsPlusNormal"/>
              <w:jc w:val="center"/>
            </w:pPr>
            <w:r>
              <w:t>_____________</w:t>
            </w:r>
          </w:p>
          <w:p w:rsidR="00134064" w:rsidRDefault="00134064">
            <w:pPr>
              <w:pStyle w:val="ConsPlusNormal"/>
              <w:jc w:val="center"/>
            </w:pPr>
            <w:r>
              <w:t>(дата)</w:t>
            </w:r>
          </w:p>
        </w:tc>
      </w:tr>
    </w:tbl>
    <w:p w:rsidR="00134064" w:rsidRDefault="00134064">
      <w:pPr>
        <w:pStyle w:val="ConsPlusNormal"/>
        <w:ind w:firstLine="540"/>
        <w:jc w:val="both"/>
      </w:pPr>
    </w:p>
    <w:p w:rsidR="00134064" w:rsidRDefault="00134064">
      <w:pPr>
        <w:pStyle w:val="ConsPlusNormal"/>
        <w:ind w:firstLine="540"/>
        <w:jc w:val="both"/>
      </w:pPr>
    </w:p>
    <w:p w:rsidR="00134064" w:rsidRDefault="00134064">
      <w:pPr>
        <w:pStyle w:val="ConsPlusNormal"/>
        <w:ind w:firstLine="540"/>
        <w:jc w:val="both"/>
      </w:pPr>
    </w:p>
    <w:p w:rsidR="00134064" w:rsidRDefault="00134064">
      <w:pPr>
        <w:pStyle w:val="ConsPlusNormal"/>
        <w:ind w:firstLine="540"/>
        <w:jc w:val="both"/>
      </w:pPr>
    </w:p>
    <w:p w:rsidR="00134064" w:rsidRDefault="00134064">
      <w:pPr>
        <w:pStyle w:val="ConsPlusNormal"/>
        <w:ind w:firstLine="540"/>
        <w:jc w:val="both"/>
      </w:pPr>
    </w:p>
    <w:p w:rsidR="00134064" w:rsidRDefault="00134064">
      <w:pPr>
        <w:pStyle w:val="ConsPlusNormal"/>
        <w:jc w:val="right"/>
        <w:outlineLvl w:val="0"/>
      </w:pPr>
      <w:r>
        <w:t>Приложение N 2</w:t>
      </w:r>
    </w:p>
    <w:p w:rsidR="00134064" w:rsidRDefault="00134064">
      <w:pPr>
        <w:pStyle w:val="ConsPlusNormal"/>
        <w:jc w:val="right"/>
      </w:pPr>
      <w:r>
        <w:t>к постановлению</w:t>
      </w:r>
    </w:p>
    <w:p w:rsidR="00134064" w:rsidRDefault="00134064">
      <w:pPr>
        <w:pStyle w:val="ConsPlusNormal"/>
        <w:jc w:val="right"/>
      </w:pPr>
      <w:r>
        <w:t>Правительства Воронежской области</w:t>
      </w:r>
    </w:p>
    <w:p w:rsidR="00134064" w:rsidRDefault="00134064">
      <w:pPr>
        <w:pStyle w:val="ConsPlusNormal"/>
        <w:jc w:val="right"/>
      </w:pPr>
      <w:r>
        <w:t>от 12.04.2024 N 250</w:t>
      </w:r>
    </w:p>
    <w:p w:rsidR="00134064" w:rsidRDefault="00134064">
      <w:pPr>
        <w:pStyle w:val="ConsPlusNormal"/>
        <w:ind w:firstLine="540"/>
        <w:jc w:val="both"/>
      </w:pPr>
    </w:p>
    <w:p w:rsidR="00134064" w:rsidRDefault="00134064">
      <w:pPr>
        <w:pStyle w:val="ConsPlusNormal"/>
        <w:sectPr w:rsidR="00134064" w:rsidSect="0002603B">
          <w:pgSz w:w="11906" w:h="16838"/>
          <w:pgMar w:top="1134" w:right="850" w:bottom="1134" w:left="1701" w:header="708" w:footer="708" w:gutter="0"/>
          <w:cols w:space="708"/>
          <w:docGrid w:linePitch="360"/>
        </w:sectPr>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273"/>
        <w:gridCol w:w="1134"/>
        <w:gridCol w:w="1843"/>
        <w:gridCol w:w="2041"/>
        <w:gridCol w:w="1531"/>
        <w:gridCol w:w="1109"/>
        <w:gridCol w:w="1757"/>
        <w:gridCol w:w="1399"/>
      </w:tblGrid>
      <w:tr w:rsidR="00134064">
        <w:tc>
          <w:tcPr>
            <w:tcW w:w="12541" w:type="dxa"/>
            <w:gridSpan w:val="9"/>
            <w:tcBorders>
              <w:top w:val="nil"/>
              <w:left w:val="nil"/>
              <w:right w:val="nil"/>
            </w:tcBorders>
          </w:tcPr>
          <w:p w:rsidR="00134064" w:rsidRDefault="00134064">
            <w:pPr>
              <w:pStyle w:val="ConsPlusNormal"/>
              <w:jc w:val="center"/>
            </w:pPr>
            <w:bookmarkStart w:id="1" w:name="P132"/>
            <w:bookmarkEnd w:id="1"/>
            <w:r>
              <w:rPr>
                <w:b/>
              </w:rPr>
              <w:lastRenderedPageBreak/>
              <w:t>СПИСОК</w:t>
            </w:r>
          </w:p>
          <w:p w:rsidR="00134064" w:rsidRDefault="00134064">
            <w:pPr>
              <w:pStyle w:val="ConsPlusNormal"/>
              <w:jc w:val="center"/>
            </w:pPr>
            <w:r>
              <w:rPr>
                <w:b/>
              </w:rPr>
              <w:t>граждан, претендующих на получение сертификата на выплату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в очередном календарном году</w:t>
            </w:r>
            <w:r>
              <w:t xml:space="preserve"> &lt;1&gt;</w:t>
            </w:r>
          </w:p>
        </w:tc>
      </w:tr>
      <w:tr w:rsidR="00134064">
        <w:tblPrEx>
          <w:tblBorders>
            <w:left w:val="single" w:sz="4" w:space="0" w:color="auto"/>
            <w:right w:val="single" w:sz="4" w:space="0" w:color="auto"/>
          </w:tblBorders>
        </w:tblPrEx>
        <w:tc>
          <w:tcPr>
            <w:tcW w:w="454" w:type="dxa"/>
            <w:vAlign w:val="center"/>
          </w:tcPr>
          <w:p w:rsidR="00134064" w:rsidRDefault="00134064">
            <w:pPr>
              <w:pStyle w:val="ConsPlusNormal"/>
              <w:jc w:val="center"/>
            </w:pPr>
            <w:r>
              <w:t>N п/п</w:t>
            </w:r>
          </w:p>
        </w:tc>
        <w:tc>
          <w:tcPr>
            <w:tcW w:w="1273" w:type="dxa"/>
            <w:vAlign w:val="center"/>
          </w:tcPr>
          <w:p w:rsidR="00134064" w:rsidRDefault="00134064">
            <w:pPr>
              <w:pStyle w:val="ConsPlusNormal"/>
              <w:jc w:val="center"/>
            </w:pPr>
            <w:r>
              <w:t>Ф.И.О.</w:t>
            </w:r>
          </w:p>
        </w:tc>
        <w:tc>
          <w:tcPr>
            <w:tcW w:w="1134" w:type="dxa"/>
            <w:vAlign w:val="center"/>
          </w:tcPr>
          <w:p w:rsidR="00134064" w:rsidRDefault="00134064">
            <w:pPr>
              <w:pStyle w:val="ConsPlusNormal"/>
              <w:jc w:val="center"/>
            </w:pPr>
            <w:r>
              <w:t>Год рождения</w:t>
            </w:r>
          </w:p>
        </w:tc>
        <w:tc>
          <w:tcPr>
            <w:tcW w:w="1843" w:type="dxa"/>
            <w:vAlign w:val="center"/>
          </w:tcPr>
          <w:p w:rsidR="00134064" w:rsidRDefault="00134064">
            <w:pPr>
              <w:pStyle w:val="ConsPlusNormal"/>
              <w:jc w:val="center"/>
            </w:pPr>
            <w:r>
              <w:t>Место регистрации</w:t>
            </w:r>
          </w:p>
        </w:tc>
        <w:tc>
          <w:tcPr>
            <w:tcW w:w="2041" w:type="dxa"/>
            <w:vAlign w:val="center"/>
          </w:tcPr>
          <w:p w:rsidR="00134064" w:rsidRDefault="00134064">
            <w:pPr>
              <w:pStyle w:val="ConsPlusNormal"/>
              <w:jc w:val="center"/>
            </w:pPr>
            <w:r>
              <w:t>Документ, удостоверяющий личность (серия, номер, кем выдан, когда выдан)</w:t>
            </w:r>
          </w:p>
        </w:tc>
        <w:tc>
          <w:tcPr>
            <w:tcW w:w="1531" w:type="dxa"/>
            <w:vAlign w:val="center"/>
          </w:tcPr>
          <w:p w:rsidR="00134064" w:rsidRDefault="00134064">
            <w:pPr>
              <w:pStyle w:val="ConsPlusNormal"/>
              <w:jc w:val="center"/>
            </w:pPr>
            <w:r>
              <w:t>Дата и номер решения о включении в список</w:t>
            </w:r>
          </w:p>
        </w:tc>
        <w:tc>
          <w:tcPr>
            <w:tcW w:w="2866" w:type="dxa"/>
            <w:gridSpan w:val="2"/>
            <w:vAlign w:val="center"/>
          </w:tcPr>
          <w:p w:rsidR="00134064" w:rsidRDefault="00134064">
            <w:pPr>
              <w:pStyle w:val="ConsPlusNormal"/>
              <w:jc w:val="center"/>
            </w:pPr>
            <w:r>
              <w:t>Наименование суда, номер гражданского дела, дата вынесения решения судом о замене установленного судебным решением обязательства о предоставлении жилого помещения на обязательство о предоставлении сертификата (при наличии вступившего в законную силу решения суда)</w:t>
            </w:r>
          </w:p>
        </w:tc>
        <w:tc>
          <w:tcPr>
            <w:tcW w:w="1399" w:type="dxa"/>
            <w:vAlign w:val="center"/>
          </w:tcPr>
          <w:p w:rsidR="00134064" w:rsidRDefault="00134064">
            <w:pPr>
              <w:pStyle w:val="ConsPlusNormal"/>
              <w:jc w:val="center"/>
            </w:pPr>
            <w:r>
              <w:t>Примечания</w:t>
            </w:r>
          </w:p>
        </w:tc>
      </w:tr>
      <w:tr w:rsidR="00134064">
        <w:tblPrEx>
          <w:tblBorders>
            <w:left w:val="single" w:sz="4" w:space="0" w:color="auto"/>
            <w:right w:val="single" w:sz="4" w:space="0" w:color="auto"/>
          </w:tblBorders>
        </w:tblPrEx>
        <w:tc>
          <w:tcPr>
            <w:tcW w:w="12541" w:type="dxa"/>
            <w:gridSpan w:val="9"/>
          </w:tcPr>
          <w:p w:rsidR="00134064" w:rsidRDefault="00134064">
            <w:pPr>
              <w:pStyle w:val="ConsPlusNormal"/>
              <w:jc w:val="center"/>
              <w:outlineLvl w:val="1"/>
            </w:pPr>
            <w:r>
              <w:t xml:space="preserve">Лица, имеющие преимущественное право на предоставление выплаты перед другими лицами, включенными в список в соответствии с </w:t>
            </w:r>
            <w:hyperlink r:id="rId21">
              <w:r>
                <w:rPr>
                  <w:color w:val="0000FF"/>
                </w:rPr>
                <w:t>пунктом 3 статьи 8</w:t>
              </w:r>
            </w:hyperlink>
            <w:r>
              <w:t xml:space="preserve"> Федерального закона от 21.12.1996 N 159-ФЗ:</w:t>
            </w:r>
          </w:p>
        </w:tc>
      </w:tr>
      <w:tr w:rsidR="00134064">
        <w:tblPrEx>
          <w:tblBorders>
            <w:left w:val="single" w:sz="4" w:space="0" w:color="auto"/>
            <w:right w:val="single" w:sz="4" w:space="0" w:color="auto"/>
          </w:tblBorders>
        </w:tblPrEx>
        <w:tc>
          <w:tcPr>
            <w:tcW w:w="454" w:type="dxa"/>
          </w:tcPr>
          <w:p w:rsidR="00134064" w:rsidRDefault="00134064">
            <w:pPr>
              <w:pStyle w:val="ConsPlusNormal"/>
              <w:jc w:val="center"/>
            </w:pPr>
            <w:r>
              <w:t>1</w:t>
            </w:r>
          </w:p>
        </w:tc>
        <w:tc>
          <w:tcPr>
            <w:tcW w:w="12087" w:type="dxa"/>
            <w:gridSpan w:val="8"/>
          </w:tcPr>
          <w:p w:rsidR="00134064" w:rsidRDefault="00134064">
            <w:pPr>
              <w:pStyle w:val="ConsPlusNormal"/>
              <w:jc w:val="center"/>
            </w:pPr>
            <w:r>
              <w:t>подавшие заявление о предоставлении выплаты на приобретение благоустроенного жилого помещения в общую собственность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 (в примечании указывается остаток выплаты)</w:t>
            </w:r>
          </w:p>
        </w:tc>
      </w:tr>
      <w:tr w:rsidR="00134064">
        <w:tblPrEx>
          <w:tblBorders>
            <w:left w:val="single" w:sz="4" w:space="0" w:color="auto"/>
            <w:right w:val="single" w:sz="4" w:space="0" w:color="auto"/>
          </w:tblBorders>
        </w:tblPrEx>
        <w:tc>
          <w:tcPr>
            <w:tcW w:w="454" w:type="dxa"/>
          </w:tcPr>
          <w:p w:rsidR="00134064" w:rsidRDefault="00134064">
            <w:pPr>
              <w:pStyle w:val="ConsPlusNormal"/>
            </w:pPr>
          </w:p>
        </w:tc>
        <w:tc>
          <w:tcPr>
            <w:tcW w:w="1273" w:type="dxa"/>
          </w:tcPr>
          <w:p w:rsidR="00134064" w:rsidRDefault="00134064">
            <w:pPr>
              <w:pStyle w:val="ConsPlusNormal"/>
            </w:pPr>
          </w:p>
        </w:tc>
        <w:tc>
          <w:tcPr>
            <w:tcW w:w="1134" w:type="dxa"/>
          </w:tcPr>
          <w:p w:rsidR="00134064" w:rsidRDefault="00134064">
            <w:pPr>
              <w:pStyle w:val="ConsPlusNormal"/>
            </w:pPr>
          </w:p>
        </w:tc>
        <w:tc>
          <w:tcPr>
            <w:tcW w:w="1843" w:type="dxa"/>
          </w:tcPr>
          <w:p w:rsidR="00134064" w:rsidRDefault="00134064">
            <w:pPr>
              <w:pStyle w:val="ConsPlusNormal"/>
            </w:pPr>
          </w:p>
        </w:tc>
        <w:tc>
          <w:tcPr>
            <w:tcW w:w="2041" w:type="dxa"/>
          </w:tcPr>
          <w:p w:rsidR="00134064" w:rsidRDefault="00134064">
            <w:pPr>
              <w:pStyle w:val="ConsPlusNormal"/>
            </w:pPr>
          </w:p>
        </w:tc>
        <w:tc>
          <w:tcPr>
            <w:tcW w:w="1531" w:type="dxa"/>
          </w:tcPr>
          <w:p w:rsidR="00134064" w:rsidRDefault="00134064">
            <w:pPr>
              <w:pStyle w:val="ConsPlusNormal"/>
            </w:pPr>
          </w:p>
        </w:tc>
        <w:tc>
          <w:tcPr>
            <w:tcW w:w="2866" w:type="dxa"/>
            <w:gridSpan w:val="2"/>
          </w:tcPr>
          <w:p w:rsidR="00134064" w:rsidRDefault="00134064">
            <w:pPr>
              <w:pStyle w:val="ConsPlusNormal"/>
            </w:pPr>
          </w:p>
        </w:tc>
        <w:tc>
          <w:tcPr>
            <w:tcW w:w="1399" w:type="dxa"/>
          </w:tcPr>
          <w:p w:rsidR="00134064" w:rsidRDefault="00134064">
            <w:pPr>
              <w:pStyle w:val="ConsPlusNormal"/>
            </w:pPr>
          </w:p>
        </w:tc>
      </w:tr>
      <w:tr w:rsidR="00134064">
        <w:tblPrEx>
          <w:tblBorders>
            <w:left w:val="single" w:sz="4" w:space="0" w:color="auto"/>
            <w:right w:val="single" w:sz="4" w:space="0" w:color="auto"/>
          </w:tblBorders>
        </w:tblPrEx>
        <w:tc>
          <w:tcPr>
            <w:tcW w:w="454" w:type="dxa"/>
          </w:tcPr>
          <w:p w:rsidR="00134064" w:rsidRDefault="00134064">
            <w:pPr>
              <w:pStyle w:val="ConsPlusNormal"/>
            </w:pPr>
          </w:p>
        </w:tc>
        <w:tc>
          <w:tcPr>
            <w:tcW w:w="1273" w:type="dxa"/>
          </w:tcPr>
          <w:p w:rsidR="00134064" w:rsidRDefault="00134064">
            <w:pPr>
              <w:pStyle w:val="ConsPlusNormal"/>
            </w:pPr>
          </w:p>
        </w:tc>
        <w:tc>
          <w:tcPr>
            <w:tcW w:w="1134" w:type="dxa"/>
          </w:tcPr>
          <w:p w:rsidR="00134064" w:rsidRDefault="00134064">
            <w:pPr>
              <w:pStyle w:val="ConsPlusNormal"/>
            </w:pPr>
          </w:p>
        </w:tc>
        <w:tc>
          <w:tcPr>
            <w:tcW w:w="1843" w:type="dxa"/>
          </w:tcPr>
          <w:p w:rsidR="00134064" w:rsidRDefault="00134064">
            <w:pPr>
              <w:pStyle w:val="ConsPlusNormal"/>
            </w:pPr>
          </w:p>
        </w:tc>
        <w:tc>
          <w:tcPr>
            <w:tcW w:w="2041" w:type="dxa"/>
          </w:tcPr>
          <w:p w:rsidR="00134064" w:rsidRDefault="00134064">
            <w:pPr>
              <w:pStyle w:val="ConsPlusNormal"/>
            </w:pPr>
          </w:p>
        </w:tc>
        <w:tc>
          <w:tcPr>
            <w:tcW w:w="1531" w:type="dxa"/>
          </w:tcPr>
          <w:p w:rsidR="00134064" w:rsidRDefault="00134064">
            <w:pPr>
              <w:pStyle w:val="ConsPlusNormal"/>
            </w:pPr>
          </w:p>
        </w:tc>
        <w:tc>
          <w:tcPr>
            <w:tcW w:w="2866" w:type="dxa"/>
            <w:gridSpan w:val="2"/>
          </w:tcPr>
          <w:p w:rsidR="00134064" w:rsidRDefault="00134064">
            <w:pPr>
              <w:pStyle w:val="ConsPlusNormal"/>
            </w:pPr>
          </w:p>
        </w:tc>
        <w:tc>
          <w:tcPr>
            <w:tcW w:w="1399" w:type="dxa"/>
          </w:tcPr>
          <w:p w:rsidR="00134064" w:rsidRDefault="00134064">
            <w:pPr>
              <w:pStyle w:val="ConsPlusNormal"/>
            </w:pPr>
          </w:p>
        </w:tc>
      </w:tr>
      <w:tr w:rsidR="00134064">
        <w:tblPrEx>
          <w:tblBorders>
            <w:left w:val="single" w:sz="4" w:space="0" w:color="auto"/>
            <w:right w:val="single" w:sz="4" w:space="0" w:color="auto"/>
          </w:tblBorders>
        </w:tblPrEx>
        <w:tc>
          <w:tcPr>
            <w:tcW w:w="454" w:type="dxa"/>
          </w:tcPr>
          <w:p w:rsidR="00134064" w:rsidRDefault="00134064">
            <w:pPr>
              <w:pStyle w:val="ConsPlusNormal"/>
            </w:pPr>
          </w:p>
        </w:tc>
        <w:tc>
          <w:tcPr>
            <w:tcW w:w="1273" w:type="dxa"/>
          </w:tcPr>
          <w:p w:rsidR="00134064" w:rsidRDefault="00134064">
            <w:pPr>
              <w:pStyle w:val="ConsPlusNormal"/>
            </w:pPr>
          </w:p>
        </w:tc>
        <w:tc>
          <w:tcPr>
            <w:tcW w:w="1134" w:type="dxa"/>
          </w:tcPr>
          <w:p w:rsidR="00134064" w:rsidRDefault="00134064">
            <w:pPr>
              <w:pStyle w:val="ConsPlusNormal"/>
            </w:pPr>
          </w:p>
        </w:tc>
        <w:tc>
          <w:tcPr>
            <w:tcW w:w="1843" w:type="dxa"/>
          </w:tcPr>
          <w:p w:rsidR="00134064" w:rsidRDefault="00134064">
            <w:pPr>
              <w:pStyle w:val="ConsPlusNormal"/>
            </w:pPr>
          </w:p>
        </w:tc>
        <w:tc>
          <w:tcPr>
            <w:tcW w:w="2041" w:type="dxa"/>
          </w:tcPr>
          <w:p w:rsidR="00134064" w:rsidRDefault="00134064">
            <w:pPr>
              <w:pStyle w:val="ConsPlusNormal"/>
            </w:pPr>
          </w:p>
        </w:tc>
        <w:tc>
          <w:tcPr>
            <w:tcW w:w="1531" w:type="dxa"/>
          </w:tcPr>
          <w:p w:rsidR="00134064" w:rsidRDefault="00134064">
            <w:pPr>
              <w:pStyle w:val="ConsPlusNormal"/>
            </w:pPr>
          </w:p>
        </w:tc>
        <w:tc>
          <w:tcPr>
            <w:tcW w:w="2866" w:type="dxa"/>
            <w:gridSpan w:val="2"/>
          </w:tcPr>
          <w:p w:rsidR="00134064" w:rsidRDefault="00134064">
            <w:pPr>
              <w:pStyle w:val="ConsPlusNormal"/>
            </w:pPr>
          </w:p>
        </w:tc>
        <w:tc>
          <w:tcPr>
            <w:tcW w:w="1399" w:type="dxa"/>
          </w:tcPr>
          <w:p w:rsidR="00134064" w:rsidRDefault="00134064">
            <w:pPr>
              <w:pStyle w:val="ConsPlusNormal"/>
            </w:pPr>
          </w:p>
        </w:tc>
      </w:tr>
      <w:tr w:rsidR="00134064">
        <w:tblPrEx>
          <w:tblBorders>
            <w:left w:val="single" w:sz="4" w:space="0" w:color="auto"/>
            <w:right w:val="single" w:sz="4" w:space="0" w:color="auto"/>
          </w:tblBorders>
        </w:tblPrEx>
        <w:tc>
          <w:tcPr>
            <w:tcW w:w="454" w:type="dxa"/>
          </w:tcPr>
          <w:p w:rsidR="00134064" w:rsidRDefault="00134064">
            <w:pPr>
              <w:pStyle w:val="ConsPlusNormal"/>
              <w:jc w:val="center"/>
            </w:pPr>
            <w:r>
              <w:lastRenderedPageBreak/>
              <w:t>2</w:t>
            </w:r>
          </w:p>
        </w:tc>
        <w:tc>
          <w:tcPr>
            <w:tcW w:w="12087" w:type="dxa"/>
            <w:gridSpan w:val="8"/>
          </w:tcPr>
          <w:p w:rsidR="00134064" w:rsidRDefault="00134064">
            <w:pPr>
              <w:pStyle w:val="ConsPlusNormal"/>
              <w:jc w:val="center"/>
            </w:pPr>
            <w:r>
              <w:t>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r>
      <w:tr w:rsidR="00134064">
        <w:tblPrEx>
          <w:tblBorders>
            <w:left w:val="single" w:sz="4" w:space="0" w:color="auto"/>
            <w:right w:val="single" w:sz="4" w:space="0" w:color="auto"/>
          </w:tblBorders>
        </w:tblPrEx>
        <w:tc>
          <w:tcPr>
            <w:tcW w:w="454" w:type="dxa"/>
          </w:tcPr>
          <w:p w:rsidR="00134064" w:rsidRDefault="00134064">
            <w:pPr>
              <w:pStyle w:val="ConsPlusNormal"/>
            </w:pPr>
          </w:p>
        </w:tc>
        <w:tc>
          <w:tcPr>
            <w:tcW w:w="1273" w:type="dxa"/>
          </w:tcPr>
          <w:p w:rsidR="00134064" w:rsidRDefault="00134064">
            <w:pPr>
              <w:pStyle w:val="ConsPlusNormal"/>
            </w:pPr>
          </w:p>
        </w:tc>
        <w:tc>
          <w:tcPr>
            <w:tcW w:w="1134" w:type="dxa"/>
          </w:tcPr>
          <w:p w:rsidR="00134064" w:rsidRDefault="00134064">
            <w:pPr>
              <w:pStyle w:val="ConsPlusNormal"/>
            </w:pPr>
          </w:p>
        </w:tc>
        <w:tc>
          <w:tcPr>
            <w:tcW w:w="1843" w:type="dxa"/>
          </w:tcPr>
          <w:p w:rsidR="00134064" w:rsidRDefault="00134064">
            <w:pPr>
              <w:pStyle w:val="ConsPlusNormal"/>
            </w:pPr>
          </w:p>
        </w:tc>
        <w:tc>
          <w:tcPr>
            <w:tcW w:w="2041" w:type="dxa"/>
          </w:tcPr>
          <w:p w:rsidR="00134064" w:rsidRDefault="00134064">
            <w:pPr>
              <w:pStyle w:val="ConsPlusNormal"/>
            </w:pPr>
          </w:p>
        </w:tc>
        <w:tc>
          <w:tcPr>
            <w:tcW w:w="1531" w:type="dxa"/>
          </w:tcPr>
          <w:p w:rsidR="00134064" w:rsidRDefault="00134064">
            <w:pPr>
              <w:pStyle w:val="ConsPlusNormal"/>
            </w:pPr>
          </w:p>
        </w:tc>
        <w:tc>
          <w:tcPr>
            <w:tcW w:w="2866" w:type="dxa"/>
            <w:gridSpan w:val="2"/>
          </w:tcPr>
          <w:p w:rsidR="00134064" w:rsidRDefault="00134064">
            <w:pPr>
              <w:pStyle w:val="ConsPlusNormal"/>
            </w:pPr>
          </w:p>
        </w:tc>
        <w:tc>
          <w:tcPr>
            <w:tcW w:w="1399" w:type="dxa"/>
          </w:tcPr>
          <w:p w:rsidR="00134064" w:rsidRDefault="00134064">
            <w:pPr>
              <w:pStyle w:val="ConsPlusNormal"/>
            </w:pPr>
          </w:p>
        </w:tc>
      </w:tr>
      <w:tr w:rsidR="00134064">
        <w:tblPrEx>
          <w:tblBorders>
            <w:left w:val="single" w:sz="4" w:space="0" w:color="auto"/>
            <w:right w:val="single" w:sz="4" w:space="0" w:color="auto"/>
          </w:tblBorders>
        </w:tblPrEx>
        <w:tc>
          <w:tcPr>
            <w:tcW w:w="454" w:type="dxa"/>
          </w:tcPr>
          <w:p w:rsidR="00134064" w:rsidRDefault="00134064">
            <w:pPr>
              <w:pStyle w:val="ConsPlusNormal"/>
            </w:pPr>
          </w:p>
        </w:tc>
        <w:tc>
          <w:tcPr>
            <w:tcW w:w="1273" w:type="dxa"/>
          </w:tcPr>
          <w:p w:rsidR="00134064" w:rsidRDefault="00134064">
            <w:pPr>
              <w:pStyle w:val="ConsPlusNormal"/>
            </w:pPr>
          </w:p>
        </w:tc>
        <w:tc>
          <w:tcPr>
            <w:tcW w:w="1134" w:type="dxa"/>
          </w:tcPr>
          <w:p w:rsidR="00134064" w:rsidRDefault="00134064">
            <w:pPr>
              <w:pStyle w:val="ConsPlusNormal"/>
            </w:pPr>
          </w:p>
        </w:tc>
        <w:tc>
          <w:tcPr>
            <w:tcW w:w="1843" w:type="dxa"/>
          </w:tcPr>
          <w:p w:rsidR="00134064" w:rsidRDefault="00134064">
            <w:pPr>
              <w:pStyle w:val="ConsPlusNormal"/>
            </w:pPr>
          </w:p>
        </w:tc>
        <w:tc>
          <w:tcPr>
            <w:tcW w:w="2041" w:type="dxa"/>
          </w:tcPr>
          <w:p w:rsidR="00134064" w:rsidRDefault="00134064">
            <w:pPr>
              <w:pStyle w:val="ConsPlusNormal"/>
            </w:pPr>
          </w:p>
        </w:tc>
        <w:tc>
          <w:tcPr>
            <w:tcW w:w="1531" w:type="dxa"/>
          </w:tcPr>
          <w:p w:rsidR="00134064" w:rsidRDefault="00134064">
            <w:pPr>
              <w:pStyle w:val="ConsPlusNormal"/>
            </w:pPr>
          </w:p>
        </w:tc>
        <w:tc>
          <w:tcPr>
            <w:tcW w:w="2866" w:type="dxa"/>
            <w:gridSpan w:val="2"/>
          </w:tcPr>
          <w:p w:rsidR="00134064" w:rsidRDefault="00134064">
            <w:pPr>
              <w:pStyle w:val="ConsPlusNormal"/>
            </w:pPr>
          </w:p>
        </w:tc>
        <w:tc>
          <w:tcPr>
            <w:tcW w:w="1399" w:type="dxa"/>
          </w:tcPr>
          <w:p w:rsidR="00134064" w:rsidRDefault="00134064">
            <w:pPr>
              <w:pStyle w:val="ConsPlusNormal"/>
            </w:pPr>
          </w:p>
        </w:tc>
      </w:tr>
      <w:tr w:rsidR="00134064">
        <w:tblPrEx>
          <w:tblBorders>
            <w:left w:val="single" w:sz="4" w:space="0" w:color="auto"/>
            <w:right w:val="single" w:sz="4" w:space="0" w:color="auto"/>
          </w:tblBorders>
        </w:tblPrEx>
        <w:tc>
          <w:tcPr>
            <w:tcW w:w="454" w:type="dxa"/>
          </w:tcPr>
          <w:p w:rsidR="00134064" w:rsidRDefault="00134064">
            <w:pPr>
              <w:pStyle w:val="ConsPlusNormal"/>
            </w:pPr>
          </w:p>
        </w:tc>
        <w:tc>
          <w:tcPr>
            <w:tcW w:w="1273" w:type="dxa"/>
          </w:tcPr>
          <w:p w:rsidR="00134064" w:rsidRDefault="00134064">
            <w:pPr>
              <w:pStyle w:val="ConsPlusNormal"/>
            </w:pPr>
          </w:p>
        </w:tc>
        <w:tc>
          <w:tcPr>
            <w:tcW w:w="1134" w:type="dxa"/>
          </w:tcPr>
          <w:p w:rsidR="00134064" w:rsidRDefault="00134064">
            <w:pPr>
              <w:pStyle w:val="ConsPlusNormal"/>
            </w:pPr>
          </w:p>
        </w:tc>
        <w:tc>
          <w:tcPr>
            <w:tcW w:w="1843" w:type="dxa"/>
          </w:tcPr>
          <w:p w:rsidR="00134064" w:rsidRDefault="00134064">
            <w:pPr>
              <w:pStyle w:val="ConsPlusNormal"/>
            </w:pPr>
          </w:p>
        </w:tc>
        <w:tc>
          <w:tcPr>
            <w:tcW w:w="2041" w:type="dxa"/>
          </w:tcPr>
          <w:p w:rsidR="00134064" w:rsidRDefault="00134064">
            <w:pPr>
              <w:pStyle w:val="ConsPlusNormal"/>
            </w:pPr>
          </w:p>
        </w:tc>
        <w:tc>
          <w:tcPr>
            <w:tcW w:w="1531" w:type="dxa"/>
          </w:tcPr>
          <w:p w:rsidR="00134064" w:rsidRDefault="00134064">
            <w:pPr>
              <w:pStyle w:val="ConsPlusNormal"/>
            </w:pPr>
          </w:p>
        </w:tc>
        <w:tc>
          <w:tcPr>
            <w:tcW w:w="2866" w:type="dxa"/>
            <w:gridSpan w:val="2"/>
          </w:tcPr>
          <w:p w:rsidR="00134064" w:rsidRDefault="00134064">
            <w:pPr>
              <w:pStyle w:val="ConsPlusNormal"/>
            </w:pPr>
          </w:p>
        </w:tc>
        <w:tc>
          <w:tcPr>
            <w:tcW w:w="1399" w:type="dxa"/>
          </w:tcPr>
          <w:p w:rsidR="00134064" w:rsidRDefault="00134064">
            <w:pPr>
              <w:pStyle w:val="ConsPlusNormal"/>
            </w:pPr>
          </w:p>
        </w:tc>
      </w:tr>
      <w:tr w:rsidR="00134064">
        <w:tblPrEx>
          <w:tblBorders>
            <w:left w:val="single" w:sz="4" w:space="0" w:color="auto"/>
            <w:right w:val="single" w:sz="4" w:space="0" w:color="auto"/>
          </w:tblBorders>
        </w:tblPrEx>
        <w:tc>
          <w:tcPr>
            <w:tcW w:w="454" w:type="dxa"/>
          </w:tcPr>
          <w:p w:rsidR="00134064" w:rsidRDefault="00134064">
            <w:pPr>
              <w:pStyle w:val="ConsPlusNormal"/>
            </w:pPr>
          </w:p>
        </w:tc>
        <w:tc>
          <w:tcPr>
            <w:tcW w:w="12087" w:type="dxa"/>
            <w:gridSpan w:val="8"/>
          </w:tcPr>
          <w:p w:rsidR="00134064" w:rsidRDefault="00134064">
            <w:pPr>
              <w:pStyle w:val="ConsPlusNormal"/>
              <w:jc w:val="center"/>
              <w:outlineLvl w:val="1"/>
            </w:pPr>
            <w:r>
              <w:t xml:space="preserve">Лица, включенные в список в соответствии с </w:t>
            </w:r>
            <w:hyperlink r:id="rId22">
              <w:r>
                <w:rPr>
                  <w:color w:val="0000FF"/>
                </w:rPr>
                <w:t>пунктом 3 статьи 8</w:t>
              </w:r>
            </w:hyperlink>
            <w:r>
              <w:t xml:space="preserve"> Федерального закона от 21.12.1996 N 159-ФЗ</w:t>
            </w:r>
          </w:p>
        </w:tc>
      </w:tr>
      <w:tr w:rsidR="00134064">
        <w:tblPrEx>
          <w:tblBorders>
            <w:left w:val="single" w:sz="4" w:space="0" w:color="auto"/>
            <w:right w:val="single" w:sz="4" w:space="0" w:color="auto"/>
          </w:tblBorders>
        </w:tblPrEx>
        <w:tc>
          <w:tcPr>
            <w:tcW w:w="454" w:type="dxa"/>
          </w:tcPr>
          <w:p w:rsidR="00134064" w:rsidRDefault="00134064">
            <w:pPr>
              <w:pStyle w:val="ConsPlusNormal"/>
            </w:pPr>
          </w:p>
        </w:tc>
        <w:tc>
          <w:tcPr>
            <w:tcW w:w="1273" w:type="dxa"/>
          </w:tcPr>
          <w:p w:rsidR="00134064" w:rsidRDefault="00134064">
            <w:pPr>
              <w:pStyle w:val="ConsPlusNormal"/>
            </w:pPr>
          </w:p>
        </w:tc>
        <w:tc>
          <w:tcPr>
            <w:tcW w:w="1134" w:type="dxa"/>
          </w:tcPr>
          <w:p w:rsidR="00134064" w:rsidRDefault="00134064">
            <w:pPr>
              <w:pStyle w:val="ConsPlusNormal"/>
            </w:pPr>
          </w:p>
        </w:tc>
        <w:tc>
          <w:tcPr>
            <w:tcW w:w="1843" w:type="dxa"/>
          </w:tcPr>
          <w:p w:rsidR="00134064" w:rsidRDefault="00134064">
            <w:pPr>
              <w:pStyle w:val="ConsPlusNormal"/>
            </w:pPr>
          </w:p>
        </w:tc>
        <w:tc>
          <w:tcPr>
            <w:tcW w:w="2041" w:type="dxa"/>
          </w:tcPr>
          <w:p w:rsidR="00134064" w:rsidRDefault="00134064">
            <w:pPr>
              <w:pStyle w:val="ConsPlusNormal"/>
            </w:pPr>
          </w:p>
        </w:tc>
        <w:tc>
          <w:tcPr>
            <w:tcW w:w="1531" w:type="dxa"/>
          </w:tcPr>
          <w:p w:rsidR="00134064" w:rsidRDefault="00134064">
            <w:pPr>
              <w:pStyle w:val="ConsPlusNormal"/>
            </w:pPr>
          </w:p>
        </w:tc>
        <w:tc>
          <w:tcPr>
            <w:tcW w:w="2866" w:type="dxa"/>
            <w:gridSpan w:val="2"/>
          </w:tcPr>
          <w:p w:rsidR="00134064" w:rsidRDefault="00134064">
            <w:pPr>
              <w:pStyle w:val="ConsPlusNormal"/>
            </w:pPr>
          </w:p>
        </w:tc>
        <w:tc>
          <w:tcPr>
            <w:tcW w:w="1399" w:type="dxa"/>
          </w:tcPr>
          <w:p w:rsidR="00134064" w:rsidRDefault="00134064">
            <w:pPr>
              <w:pStyle w:val="ConsPlusNormal"/>
            </w:pPr>
          </w:p>
        </w:tc>
      </w:tr>
      <w:tr w:rsidR="00134064">
        <w:tblPrEx>
          <w:tblBorders>
            <w:left w:val="single" w:sz="4" w:space="0" w:color="auto"/>
            <w:right w:val="single" w:sz="4" w:space="0" w:color="auto"/>
          </w:tblBorders>
        </w:tblPrEx>
        <w:tc>
          <w:tcPr>
            <w:tcW w:w="454" w:type="dxa"/>
          </w:tcPr>
          <w:p w:rsidR="00134064" w:rsidRDefault="00134064">
            <w:pPr>
              <w:pStyle w:val="ConsPlusNormal"/>
            </w:pPr>
          </w:p>
        </w:tc>
        <w:tc>
          <w:tcPr>
            <w:tcW w:w="1273" w:type="dxa"/>
          </w:tcPr>
          <w:p w:rsidR="00134064" w:rsidRDefault="00134064">
            <w:pPr>
              <w:pStyle w:val="ConsPlusNormal"/>
            </w:pPr>
          </w:p>
        </w:tc>
        <w:tc>
          <w:tcPr>
            <w:tcW w:w="1134" w:type="dxa"/>
          </w:tcPr>
          <w:p w:rsidR="00134064" w:rsidRDefault="00134064">
            <w:pPr>
              <w:pStyle w:val="ConsPlusNormal"/>
            </w:pPr>
          </w:p>
        </w:tc>
        <w:tc>
          <w:tcPr>
            <w:tcW w:w="1843" w:type="dxa"/>
          </w:tcPr>
          <w:p w:rsidR="00134064" w:rsidRDefault="00134064">
            <w:pPr>
              <w:pStyle w:val="ConsPlusNormal"/>
            </w:pPr>
          </w:p>
        </w:tc>
        <w:tc>
          <w:tcPr>
            <w:tcW w:w="2041" w:type="dxa"/>
          </w:tcPr>
          <w:p w:rsidR="00134064" w:rsidRDefault="00134064">
            <w:pPr>
              <w:pStyle w:val="ConsPlusNormal"/>
            </w:pPr>
          </w:p>
        </w:tc>
        <w:tc>
          <w:tcPr>
            <w:tcW w:w="1531" w:type="dxa"/>
          </w:tcPr>
          <w:p w:rsidR="00134064" w:rsidRDefault="00134064">
            <w:pPr>
              <w:pStyle w:val="ConsPlusNormal"/>
            </w:pPr>
          </w:p>
        </w:tc>
        <w:tc>
          <w:tcPr>
            <w:tcW w:w="2866" w:type="dxa"/>
            <w:gridSpan w:val="2"/>
          </w:tcPr>
          <w:p w:rsidR="00134064" w:rsidRDefault="00134064">
            <w:pPr>
              <w:pStyle w:val="ConsPlusNormal"/>
            </w:pPr>
          </w:p>
        </w:tc>
        <w:tc>
          <w:tcPr>
            <w:tcW w:w="1399" w:type="dxa"/>
          </w:tcPr>
          <w:p w:rsidR="00134064" w:rsidRDefault="00134064">
            <w:pPr>
              <w:pStyle w:val="ConsPlusNormal"/>
            </w:pPr>
          </w:p>
        </w:tc>
      </w:tr>
      <w:tr w:rsidR="00134064">
        <w:tblPrEx>
          <w:tblBorders>
            <w:left w:val="single" w:sz="4" w:space="0" w:color="auto"/>
            <w:right w:val="single" w:sz="4" w:space="0" w:color="auto"/>
          </w:tblBorders>
        </w:tblPrEx>
        <w:tc>
          <w:tcPr>
            <w:tcW w:w="454" w:type="dxa"/>
          </w:tcPr>
          <w:p w:rsidR="00134064" w:rsidRDefault="00134064">
            <w:pPr>
              <w:pStyle w:val="ConsPlusNormal"/>
            </w:pPr>
          </w:p>
        </w:tc>
        <w:tc>
          <w:tcPr>
            <w:tcW w:w="1273" w:type="dxa"/>
          </w:tcPr>
          <w:p w:rsidR="00134064" w:rsidRDefault="00134064">
            <w:pPr>
              <w:pStyle w:val="ConsPlusNormal"/>
            </w:pPr>
          </w:p>
        </w:tc>
        <w:tc>
          <w:tcPr>
            <w:tcW w:w="1134" w:type="dxa"/>
          </w:tcPr>
          <w:p w:rsidR="00134064" w:rsidRDefault="00134064">
            <w:pPr>
              <w:pStyle w:val="ConsPlusNormal"/>
            </w:pPr>
          </w:p>
        </w:tc>
        <w:tc>
          <w:tcPr>
            <w:tcW w:w="1843" w:type="dxa"/>
          </w:tcPr>
          <w:p w:rsidR="00134064" w:rsidRDefault="00134064">
            <w:pPr>
              <w:pStyle w:val="ConsPlusNormal"/>
            </w:pPr>
          </w:p>
        </w:tc>
        <w:tc>
          <w:tcPr>
            <w:tcW w:w="2041" w:type="dxa"/>
          </w:tcPr>
          <w:p w:rsidR="00134064" w:rsidRDefault="00134064">
            <w:pPr>
              <w:pStyle w:val="ConsPlusNormal"/>
            </w:pPr>
          </w:p>
        </w:tc>
        <w:tc>
          <w:tcPr>
            <w:tcW w:w="1531" w:type="dxa"/>
          </w:tcPr>
          <w:p w:rsidR="00134064" w:rsidRDefault="00134064">
            <w:pPr>
              <w:pStyle w:val="ConsPlusNormal"/>
            </w:pPr>
          </w:p>
        </w:tc>
        <w:tc>
          <w:tcPr>
            <w:tcW w:w="2866" w:type="dxa"/>
            <w:gridSpan w:val="2"/>
          </w:tcPr>
          <w:p w:rsidR="00134064" w:rsidRDefault="00134064">
            <w:pPr>
              <w:pStyle w:val="ConsPlusNormal"/>
            </w:pPr>
          </w:p>
        </w:tc>
        <w:tc>
          <w:tcPr>
            <w:tcW w:w="1399" w:type="dxa"/>
          </w:tcPr>
          <w:p w:rsidR="00134064" w:rsidRDefault="00134064">
            <w:pPr>
              <w:pStyle w:val="ConsPlusNormal"/>
            </w:pPr>
          </w:p>
        </w:tc>
      </w:tr>
      <w:tr w:rsidR="00134064">
        <w:tblPrEx>
          <w:tblBorders>
            <w:insideH w:val="nil"/>
          </w:tblBorders>
        </w:tblPrEx>
        <w:tc>
          <w:tcPr>
            <w:tcW w:w="12541" w:type="dxa"/>
            <w:gridSpan w:val="9"/>
            <w:tcBorders>
              <w:left w:val="nil"/>
              <w:bottom w:val="nil"/>
              <w:right w:val="nil"/>
            </w:tcBorders>
          </w:tcPr>
          <w:p w:rsidR="00134064" w:rsidRDefault="00134064">
            <w:pPr>
              <w:pStyle w:val="ConsPlusNormal"/>
            </w:pPr>
          </w:p>
        </w:tc>
      </w:tr>
      <w:tr w:rsidR="00134064">
        <w:tblPrEx>
          <w:tblBorders>
            <w:insideH w:val="nil"/>
            <w:insideV w:val="nil"/>
          </w:tblBorders>
        </w:tblPrEx>
        <w:tc>
          <w:tcPr>
            <w:tcW w:w="9385" w:type="dxa"/>
            <w:gridSpan w:val="7"/>
            <w:tcBorders>
              <w:top w:val="nil"/>
              <w:bottom w:val="nil"/>
            </w:tcBorders>
          </w:tcPr>
          <w:p w:rsidR="00134064" w:rsidRDefault="00134064">
            <w:pPr>
              <w:pStyle w:val="ConsPlusNormal"/>
              <w:jc w:val="center"/>
            </w:pPr>
            <w:r>
              <w:t>____________________________________________________________________________</w:t>
            </w:r>
          </w:p>
          <w:p w:rsidR="00134064" w:rsidRDefault="00134064">
            <w:pPr>
              <w:pStyle w:val="ConsPlusNormal"/>
              <w:jc w:val="center"/>
            </w:pPr>
            <w:r>
              <w:t>(Ф.И.О. руководителя исполнительного органа, сформировавшего список)</w:t>
            </w:r>
          </w:p>
        </w:tc>
        <w:tc>
          <w:tcPr>
            <w:tcW w:w="3156" w:type="dxa"/>
            <w:gridSpan w:val="2"/>
            <w:tcBorders>
              <w:top w:val="nil"/>
              <w:bottom w:val="nil"/>
            </w:tcBorders>
          </w:tcPr>
          <w:p w:rsidR="00134064" w:rsidRDefault="00134064">
            <w:pPr>
              <w:pStyle w:val="ConsPlusNormal"/>
              <w:jc w:val="center"/>
            </w:pPr>
            <w:r>
              <w:t>______________</w:t>
            </w:r>
          </w:p>
          <w:p w:rsidR="00134064" w:rsidRDefault="00134064">
            <w:pPr>
              <w:pStyle w:val="ConsPlusNormal"/>
              <w:jc w:val="center"/>
            </w:pPr>
            <w:r>
              <w:t>(подпись)</w:t>
            </w:r>
          </w:p>
        </w:tc>
      </w:tr>
      <w:tr w:rsidR="00134064">
        <w:tblPrEx>
          <w:tblBorders>
            <w:insideH w:val="nil"/>
          </w:tblBorders>
        </w:tblPrEx>
        <w:tc>
          <w:tcPr>
            <w:tcW w:w="12541" w:type="dxa"/>
            <w:gridSpan w:val="9"/>
            <w:tcBorders>
              <w:top w:val="nil"/>
              <w:left w:val="nil"/>
              <w:bottom w:val="nil"/>
              <w:right w:val="nil"/>
            </w:tcBorders>
          </w:tcPr>
          <w:p w:rsidR="00134064" w:rsidRDefault="00134064">
            <w:pPr>
              <w:pStyle w:val="ConsPlusNormal"/>
              <w:ind w:firstLine="283"/>
              <w:jc w:val="both"/>
            </w:pPr>
            <w:r>
              <w:t>--------------------------------</w:t>
            </w:r>
          </w:p>
          <w:p w:rsidR="00134064" w:rsidRDefault="00134064">
            <w:pPr>
              <w:pStyle w:val="ConsPlusNormal"/>
              <w:ind w:firstLine="283"/>
              <w:jc w:val="both"/>
            </w:pPr>
            <w:r>
              <w:t>&lt;1&gt; В список не включаются лица, имеющие вступившее в законную силу решение суда или являющиеся стороной по делу о предоставлении благоустроенного жилого помещения специализированного жилищного фонда по договору найма специализированного жилого помещения.</w:t>
            </w:r>
          </w:p>
        </w:tc>
      </w:tr>
    </w:tbl>
    <w:p w:rsidR="00134064" w:rsidRDefault="00134064">
      <w:pPr>
        <w:pStyle w:val="ConsPlusNormal"/>
        <w:ind w:firstLine="540"/>
        <w:jc w:val="both"/>
      </w:pPr>
    </w:p>
    <w:p w:rsidR="00134064" w:rsidRDefault="00134064">
      <w:pPr>
        <w:pStyle w:val="ConsPlusNormal"/>
        <w:ind w:firstLine="540"/>
        <w:jc w:val="both"/>
      </w:pPr>
    </w:p>
    <w:p w:rsidR="00134064" w:rsidRDefault="00134064">
      <w:pPr>
        <w:pStyle w:val="ConsPlusNormal"/>
        <w:pBdr>
          <w:bottom w:val="single" w:sz="6" w:space="0" w:color="auto"/>
        </w:pBdr>
        <w:spacing w:before="100" w:after="100"/>
        <w:jc w:val="both"/>
        <w:rPr>
          <w:sz w:val="2"/>
          <w:szCs w:val="2"/>
        </w:rPr>
      </w:pPr>
    </w:p>
    <w:p w:rsidR="008504AB" w:rsidRDefault="008504AB">
      <w:bookmarkStart w:id="2" w:name="_GoBack"/>
      <w:bookmarkEnd w:id="2"/>
    </w:p>
    <w:sectPr w:rsidR="008504AB">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064"/>
    <w:rsid w:val="00134064"/>
    <w:rsid w:val="00850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05501-CB15-46D7-A4B6-47AF1CF15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40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3406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3406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622&amp;dst=100077" TargetMode="External"/><Relationship Id="rId13" Type="http://schemas.openxmlformats.org/officeDocument/2006/relationships/hyperlink" Target="https://login.consultant.ru/link/?req=doc&amp;base=LAW&amp;n=448313&amp;dst=170" TargetMode="External"/><Relationship Id="rId18" Type="http://schemas.openxmlformats.org/officeDocument/2006/relationships/hyperlink" Target="https://login.consultant.ru/link/?req=doc&amp;base=RLAW181&amp;n=117169"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48313&amp;dst=122" TargetMode="External"/><Relationship Id="rId7" Type="http://schemas.openxmlformats.org/officeDocument/2006/relationships/hyperlink" Target="https://login.consultant.ru/link/?req=doc&amp;base=LAW&amp;n=465622&amp;dst=100016" TargetMode="External"/><Relationship Id="rId12" Type="http://schemas.openxmlformats.org/officeDocument/2006/relationships/hyperlink" Target="https://login.consultant.ru/link/?req=doc&amp;base=LAW&amp;n=448313&amp;dst=170" TargetMode="External"/><Relationship Id="rId17" Type="http://schemas.openxmlformats.org/officeDocument/2006/relationships/hyperlink" Target="https://login.consultant.ru/link/?req=doc&amp;base=RLAW181&amp;n=117215" TargetMode="External"/><Relationship Id="rId2" Type="http://schemas.openxmlformats.org/officeDocument/2006/relationships/settings" Target="settings.xml"/><Relationship Id="rId16" Type="http://schemas.openxmlformats.org/officeDocument/2006/relationships/hyperlink" Target="https://login.consultant.ru/link/?req=doc&amp;base=LAW&amp;n=448313&amp;dst=170" TargetMode="External"/><Relationship Id="rId20" Type="http://schemas.openxmlformats.org/officeDocument/2006/relationships/hyperlink" Target="https://login.consultant.ru/link/?req=doc&amp;base=LAW&amp;n=439201&amp;dst=100278" TargetMode="External"/><Relationship Id="rId1" Type="http://schemas.openxmlformats.org/officeDocument/2006/relationships/styles" Target="styles.xml"/><Relationship Id="rId6" Type="http://schemas.openxmlformats.org/officeDocument/2006/relationships/hyperlink" Target="https://login.consultant.ru/link/?req=doc&amp;base=LAW&amp;n=465622&amp;dst=100023" TargetMode="External"/><Relationship Id="rId11" Type="http://schemas.openxmlformats.org/officeDocument/2006/relationships/hyperlink" Target="https://login.consultant.ru/link/?req=doc&amp;base=LAW&amp;n=448313&amp;dst=170" TargetMode="External"/><Relationship Id="rId24" Type="http://schemas.openxmlformats.org/officeDocument/2006/relationships/theme" Target="theme/theme1.xml"/><Relationship Id="rId5" Type="http://schemas.openxmlformats.org/officeDocument/2006/relationships/hyperlink" Target="https://login.consultant.ru/link/?req=doc&amp;base=LAW&amp;n=448313&amp;dst=191" TargetMode="External"/><Relationship Id="rId15" Type="http://schemas.openxmlformats.org/officeDocument/2006/relationships/hyperlink" Target="https://login.consultant.ru/link/?req=doc&amp;base=LAW&amp;n=448313&amp;dst=170" TargetMode="External"/><Relationship Id="rId23" Type="http://schemas.openxmlformats.org/officeDocument/2006/relationships/fontTable" Target="fontTable.xml"/><Relationship Id="rId10" Type="http://schemas.openxmlformats.org/officeDocument/2006/relationships/hyperlink" Target="https://login.consultant.ru/link/?req=doc&amp;base=LAW&amp;n=465622&amp;dst=100035" TargetMode="External"/><Relationship Id="rId19" Type="http://schemas.openxmlformats.org/officeDocument/2006/relationships/hyperlink" Target="https://login.consultant.ru/link/?req=doc&amp;base=LAW&amp;n=448313&amp;dst=17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48313&amp;dst=170" TargetMode="External"/><Relationship Id="rId14" Type="http://schemas.openxmlformats.org/officeDocument/2006/relationships/hyperlink" Target="https://login.consultant.ru/link/?req=doc&amp;base=LAW&amp;n=465622&amp;dst=100029" TargetMode="External"/><Relationship Id="rId22" Type="http://schemas.openxmlformats.org/officeDocument/2006/relationships/hyperlink" Target="https://login.consultant.ru/link/?req=doc&amp;base=LAW&amp;n=448313&amp;dst=1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2622</Words>
  <Characters>14947</Characters>
  <Application>Microsoft Office Word</Application>
  <DocSecurity>0</DocSecurity>
  <Lines>124</Lines>
  <Paragraphs>35</Paragraphs>
  <ScaleCrop>false</ScaleCrop>
  <Company>SPecialiST RePack</Company>
  <LinksUpToDate>false</LinksUpToDate>
  <CharactersWithSpaces>17534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Тамара Викторовна</dc:creator>
  <cp:keywords/>
  <dc:description/>
  <cp:lastModifiedBy>Попова Тамара Викторовна</cp:lastModifiedBy>
  <cp:revision>2</cp:revision>
  <dcterms:created xsi:type="dcterms:W3CDTF">2024-04-19T06:09:00Z</dcterms:created>
  <dcterms:modified xsi:type="dcterms:W3CDTF">2024-04-19T06:10:00Z</dcterms:modified>
</cp:coreProperties>
</file>